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0A5A" w14:textId="7663CA71" w:rsidR="00216F3D" w:rsidRDefault="00216F3D" w:rsidP="00216F3D">
      <w:pPr>
        <w:pStyle w:val="Encabezado"/>
        <w:tabs>
          <w:tab w:val="clear" w:pos="4252"/>
          <w:tab w:val="clear" w:pos="8504"/>
        </w:tabs>
      </w:pPr>
      <w:r>
        <w:softHyphen/>
      </w:r>
    </w:p>
    <w:p w14:paraId="031CDBC4" w14:textId="77777777" w:rsidR="00216F3D" w:rsidRDefault="00216F3D" w:rsidP="00216F3D">
      <w:pPr>
        <w:pStyle w:val="Encabezado"/>
        <w:tabs>
          <w:tab w:val="clear" w:pos="4252"/>
          <w:tab w:val="clear" w:pos="8504"/>
        </w:tabs>
      </w:pPr>
    </w:p>
    <w:p w14:paraId="5CA8FF6D" w14:textId="63E39CAC" w:rsidR="00216F3D" w:rsidRDefault="00216F3D" w:rsidP="00216F3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700DD1" w:rsidRPr="00AA7BFC">
        <w:rPr>
          <w:b/>
          <w:noProof/>
          <w:sz w:val="32"/>
          <w:lang w:val="en-GB" w:eastAsia="en-GB"/>
        </w:rPr>
        <w:drawing>
          <wp:inline distT="0" distB="0" distL="0" distR="0" wp14:anchorId="7EBC5A5D" wp14:editId="066D53E2">
            <wp:extent cx="5850255" cy="1637767"/>
            <wp:effectExtent l="0" t="0" r="0" b="635"/>
            <wp:docPr id="9" name="Imagen 1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" descr="Imagen que contiene 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6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                        </w:t>
      </w:r>
    </w:p>
    <w:p w14:paraId="2A639ED4" w14:textId="77777777" w:rsidR="00216F3D" w:rsidRDefault="00216F3D" w:rsidP="00216F3D"/>
    <w:p w14:paraId="4AD10275" w14:textId="77777777" w:rsidR="00216F3D" w:rsidRPr="00E1329E" w:rsidRDefault="00216F3D" w:rsidP="00216F3D">
      <w:pPr>
        <w:jc w:val="center"/>
        <w:rPr>
          <w:rFonts w:ascii="Trebuchet MS" w:hAnsi="Trebuchet MS"/>
          <w:b/>
          <w:lang w:val="eu-ES"/>
        </w:rPr>
      </w:pPr>
      <w:r w:rsidRPr="00E1329E">
        <w:rPr>
          <w:rFonts w:ascii="Trebuchet MS" w:hAnsi="Trebuchet MS"/>
          <w:b/>
          <w:lang w:val="eu-ES"/>
        </w:rPr>
        <w:t>Agiri honen kopia kontrolatu bakarra euskarri informatikoan dago eta Intranetean eskuratu daiteke.</w:t>
      </w:r>
      <w:r w:rsidRPr="00E1329E">
        <w:rPr>
          <w:rFonts w:ascii="Trebuchet MS" w:hAnsi="Trebuchet MS"/>
          <w:b/>
        </w:rPr>
        <w:t xml:space="preserve"> </w:t>
      </w:r>
      <w:r w:rsidRPr="00E1329E">
        <w:rPr>
          <w:rFonts w:ascii="Trebuchet MS" w:hAnsi="Trebuchet MS"/>
          <w:b/>
          <w:lang w:val="eu-ES"/>
        </w:rPr>
        <w:t>Agiria inprimatu ondoren kontrolatu gabeko kopia bihurtzen da</w:t>
      </w:r>
    </w:p>
    <w:p w14:paraId="4F581B5E" w14:textId="77777777" w:rsidR="00216F3D" w:rsidRPr="00E1329E" w:rsidRDefault="00216F3D" w:rsidP="00216F3D">
      <w:pPr>
        <w:jc w:val="center"/>
        <w:rPr>
          <w:rFonts w:ascii="Trebuchet MS" w:hAnsi="Trebuchet MS"/>
          <w:b/>
          <w:lang w:val="eu-ES"/>
        </w:rPr>
      </w:pPr>
    </w:p>
    <w:p w14:paraId="021ECF53" w14:textId="77777777" w:rsidR="00216F3D" w:rsidRPr="00700DD1" w:rsidRDefault="00216F3D" w:rsidP="00216F3D">
      <w:pPr>
        <w:jc w:val="center"/>
        <w:rPr>
          <w:rFonts w:ascii="Trebuchet MS" w:hAnsi="Trebuchet MS"/>
          <w:bCs/>
        </w:rPr>
      </w:pPr>
      <w:r w:rsidRPr="00924C8A">
        <w:rPr>
          <w:rFonts w:ascii="Trebuchet MS" w:hAnsi="Trebuchet MS"/>
          <w:bCs/>
        </w:rPr>
        <w:t>La única copia controlada de este documento está en soporte informático y se encuentra disponible en la Intranet. Una vez impreso este documento pasa a ser copia no controlada</w:t>
      </w:r>
    </w:p>
    <w:p w14:paraId="73046563" w14:textId="77777777" w:rsidR="00216F3D" w:rsidRPr="00E1329E" w:rsidRDefault="00216F3D" w:rsidP="00216F3D">
      <w:pPr>
        <w:ind w:right="-1"/>
        <w:jc w:val="center"/>
        <w:rPr>
          <w:rFonts w:ascii="Trebuchet MS" w:hAnsi="Trebuchet MS"/>
          <w:sz w:val="16"/>
        </w:rPr>
      </w:pPr>
    </w:p>
    <w:p w14:paraId="0AB276B0" w14:textId="77777777" w:rsidR="00216F3D" w:rsidRPr="00E1329E" w:rsidRDefault="00216F3D" w:rsidP="00216F3D">
      <w:pPr>
        <w:ind w:right="-1"/>
        <w:jc w:val="center"/>
        <w:rPr>
          <w:rFonts w:ascii="Trebuchet MS" w:hAnsi="Trebuchet MS"/>
          <w:sz w:val="16"/>
        </w:rPr>
      </w:pPr>
    </w:p>
    <w:p w14:paraId="7B8001BF" w14:textId="77777777" w:rsidR="00216F3D" w:rsidRPr="00924C8A" w:rsidRDefault="00216F3D" w:rsidP="00216F3D">
      <w:pPr>
        <w:pStyle w:val="Textodebloque"/>
        <w:rPr>
          <w:rFonts w:ascii="Trebuchet MS" w:hAnsi="Trebuchet MS"/>
          <w:b/>
          <w:bCs/>
        </w:rPr>
      </w:pPr>
      <w:r w:rsidRPr="00924C8A">
        <w:rPr>
          <w:rFonts w:ascii="Trebuchet MS" w:hAnsi="Trebuchet MS"/>
          <w:b/>
          <w:bCs/>
          <w:lang w:val="eu-ES"/>
        </w:rPr>
        <w:t>Agiri honen jabea NEIKER da eta izaera konfidentziala du; ondorioz, ezingo da kopiatu, inola ere ez, osorik edo partzialki, Zuzendaritzaren baimen idatzi eta berariazkorik gabe.</w:t>
      </w:r>
    </w:p>
    <w:p w14:paraId="78CFE4FC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5A908743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  <w:r w:rsidRPr="00E1329E">
        <w:rPr>
          <w:rFonts w:ascii="Trebuchet MS" w:hAnsi="Trebuchet MS"/>
        </w:rPr>
        <w:t>Este Documento es propiedad de NEIKER y tiene carácter confidencial, por lo cual no podrá ser reproducido por ningún medio, total o parcialmente, sin autorización expresa y por escrito de la Dirección.</w:t>
      </w:r>
    </w:p>
    <w:p w14:paraId="75A20EF2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6524528C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3D7FAFC8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66876D36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74759D7C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5F279B53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0D7EB3F8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50CAEB63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13B51AF2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25D7718F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p w14:paraId="552C44E7" w14:textId="77777777" w:rsidR="00216F3D" w:rsidRPr="00E1329E" w:rsidRDefault="00216F3D" w:rsidP="00216F3D">
      <w:pPr>
        <w:pStyle w:val="Textodebloque"/>
        <w:rPr>
          <w:rFonts w:ascii="Trebuchet MS" w:hAnsi="Trebuchet MS"/>
        </w:rPr>
      </w:pPr>
    </w:p>
    <w:tbl>
      <w:tblPr>
        <w:tblW w:w="694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35"/>
        <w:gridCol w:w="3384"/>
      </w:tblGrid>
      <w:tr w:rsidR="00216F3D" w:rsidRPr="00E1329E" w14:paraId="6D26ECB0" w14:textId="77777777" w:rsidTr="00924C8A">
        <w:trPr>
          <w:trHeight w:val="2981"/>
        </w:trPr>
        <w:tc>
          <w:tcPr>
            <w:tcW w:w="3327" w:type="dxa"/>
            <w:shd w:val="clear" w:color="auto" w:fill="auto"/>
          </w:tcPr>
          <w:p w14:paraId="1E5C3679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 xml:space="preserve">Egilea/ </w:t>
            </w:r>
            <w:r w:rsidRPr="00E1329E">
              <w:rPr>
                <w:rFonts w:ascii="Trebuchet MS" w:hAnsi="Trebuchet MS"/>
                <w:lang w:val="es-ES"/>
              </w:rPr>
              <w:t>Emitido por</w:t>
            </w:r>
            <w:r w:rsidRPr="00E1329E">
              <w:rPr>
                <w:rFonts w:ascii="Trebuchet MS" w:hAnsi="Trebuchet MS"/>
                <w:lang w:val="eu-ES"/>
              </w:rPr>
              <w:t>:</w:t>
            </w:r>
            <w:r w:rsidRPr="00E1329E">
              <w:rPr>
                <w:rFonts w:ascii="Trebuchet MS" w:hAnsi="Trebuchet MS"/>
                <w:b/>
                <w:lang w:val="eu-ES"/>
              </w:rPr>
              <w:t xml:space="preserve"> </w:t>
            </w:r>
          </w:p>
          <w:p w14:paraId="52A290A7" w14:textId="3AAFDBBB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>Laborategiko Burua</w:t>
            </w:r>
            <w:r w:rsidR="00BD4F80" w:rsidRPr="00E1329E">
              <w:rPr>
                <w:rFonts w:ascii="Trebuchet MS" w:hAnsi="Trebuchet MS"/>
                <w:b/>
                <w:lang w:val="eu-ES"/>
              </w:rPr>
              <w:t>/</w:t>
            </w:r>
          </w:p>
          <w:p w14:paraId="4194488F" w14:textId="56ABE170" w:rsidR="00216F3D" w:rsidRPr="00E1329E" w:rsidRDefault="0075000C" w:rsidP="00BD4F80">
            <w:pPr>
              <w:jc w:val="both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Responsable Laboratorios</w:t>
            </w:r>
          </w:p>
          <w:p w14:paraId="70B07362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3C4763D9" w14:textId="77777777" w:rsidR="00216F3D" w:rsidRDefault="00216F3D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27291047" w14:textId="77777777" w:rsidR="0075000C" w:rsidRDefault="0075000C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05B2519E" w14:textId="77777777" w:rsidR="0075000C" w:rsidRPr="00E1329E" w:rsidRDefault="0075000C" w:rsidP="00185FD3">
            <w:pPr>
              <w:ind w:left="-70" w:firstLine="70"/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19CE4F61" w14:textId="77777777" w:rsidR="00216F3D" w:rsidRPr="00E1329E" w:rsidRDefault="00216F3D" w:rsidP="00185FD3">
            <w:pPr>
              <w:ind w:left="-70"/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1AC80406" w14:textId="77777777" w:rsidR="00216F3D" w:rsidRPr="00E1329E" w:rsidRDefault="00216F3D" w:rsidP="00185FD3">
            <w:pPr>
              <w:ind w:left="-70"/>
              <w:jc w:val="both"/>
              <w:rPr>
                <w:rFonts w:ascii="Trebuchet MS" w:hAnsi="Trebuchet MS"/>
                <w:b/>
                <w:lang w:val="eu-E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>Sinadura</w:t>
            </w:r>
            <w:r w:rsidRPr="00E1329E">
              <w:rPr>
                <w:rFonts w:ascii="Trebuchet MS" w:hAnsi="Trebuchet MS"/>
                <w:lang w:val="eu-ES"/>
              </w:rPr>
              <w:t>/ Firma:</w:t>
            </w:r>
            <w:r w:rsidRPr="00E1329E">
              <w:rPr>
                <w:rFonts w:ascii="Trebuchet MS" w:hAnsi="Trebuchet MS"/>
                <w:b/>
                <w:lang w:val="eu-ES"/>
              </w:rPr>
              <w:t xml:space="preserve"> </w:t>
            </w:r>
            <w:r w:rsidRPr="00E1329E">
              <w:rPr>
                <w:rFonts w:ascii="Trebuchet MS" w:hAnsi="Trebuchet MS"/>
                <w:lang w:val="eu-ES"/>
              </w:rPr>
              <w:t>Gorka Aduriz</w:t>
            </w:r>
          </w:p>
          <w:p w14:paraId="064F0E1C" w14:textId="420432E8" w:rsidR="00216F3D" w:rsidRPr="00E1329E" w:rsidRDefault="00216F3D" w:rsidP="00E1329E">
            <w:pPr>
              <w:ind w:left="-70"/>
              <w:jc w:val="both"/>
              <w:rPr>
                <w:rFonts w:ascii="Trebuchet MS" w:hAnsi="Trebuchet MS"/>
                <w:b/>
                <w:lang w:val="eu-E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>Data/</w:t>
            </w:r>
            <w:r w:rsidRPr="00E1329E">
              <w:rPr>
                <w:rFonts w:ascii="Trebuchet MS" w:hAnsi="Trebuchet MS"/>
                <w:lang w:val="eu-ES"/>
              </w:rPr>
              <w:t xml:space="preserve"> </w:t>
            </w:r>
            <w:r w:rsidRPr="00E1329E">
              <w:rPr>
                <w:rFonts w:ascii="Trebuchet MS" w:hAnsi="Trebuchet MS"/>
                <w:lang w:val="es-ES"/>
              </w:rPr>
              <w:t>Fecha</w:t>
            </w:r>
            <w:r w:rsidRPr="00E1329E">
              <w:rPr>
                <w:rFonts w:ascii="Trebuchet MS" w:hAnsi="Trebuchet MS"/>
                <w:lang w:val="eu-ES"/>
              </w:rPr>
              <w:t>:</w:t>
            </w:r>
            <w:r w:rsidRPr="00E1329E">
              <w:rPr>
                <w:rFonts w:ascii="Trebuchet MS" w:hAnsi="Trebuchet MS"/>
                <w:b/>
                <w:lang w:val="eu-ES"/>
              </w:rPr>
              <w:t xml:space="preserve"> </w:t>
            </w:r>
            <w:r w:rsidR="006E178E" w:rsidRPr="00924C8A">
              <w:rPr>
                <w:rFonts w:ascii="Trebuchet MS" w:hAnsi="Trebuchet MS"/>
                <w:bCs/>
                <w:lang w:val="eu-ES"/>
              </w:rPr>
              <w:t>1</w:t>
            </w:r>
            <w:r w:rsidR="00924C8A" w:rsidRPr="00924C8A">
              <w:rPr>
                <w:rFonts w:ascii="Trebuchet MS" w:hAnsi="Trebuchet MS"/>
                <w:bCs/>
                <w:lang w:val="eu-ES"/>
              </w:rPr>
              <w:t>1</w:t>
            </w:r>
            <w:r w:rsidRPr="00E1329E">
              <w:rPr>
                <w:rFonts w:ascii="Trebuchet MS" w:hAnsi="Trebuchet MS"/>
                <w:lang w:val="eu-ES"/>
              </w:rPr>
              <w:t>/0</w:t>
            </w:r>
            <w:r w:rsidR="005C7B73">
              <w:rPr>
                <w:rFonts w:ascii="Trebuchet MS" w:hAnsi="Trebuchet MS"/>
                <w:lang w:val="eu-ES"/>
              </w:rPr>
              <w:t>3</w:t>
            </w:r>
            <w:r w:rsidRPr="00E1329E">
              <w:rPr>
                <w:rFonts w:ascii="Trebuchet MS" w:hAnsi="Trebuchet MS"/>
                <w:lang w:val="eu-ES"/>
              </w:rPr>
              <w:t>/202</w:t>
            </w:r>
            <w:r w:rsidR="005A4E7D">
              <w:rPr>
                <w:rFonts w:ascii="Trebuchet MS" w:hAnsi="Trebuchet MS"/>
                <w:lang w:val="eu-ES"/>
              </w:rPr>
              <w:t>5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1DCF6EE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</w:rPr>
            </w:pPr>
          </w:p>
        </w:tc>
        <w:tc>
          <w:tcPr>
            <w:tcW w:w="3384" w:type="dxa"/>
            <w:shd w:val="clear" w:color="auto" w:fill="auto"/>
          </w:tcPr>
          <w:p w14:paraId="34F9C920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 xml:space="preserve">Onartu </w:t>
            </w:r>
            <w:r w:rsidRPr="00E1329E">
              <w:rPr>
                <w:rFonts w:ascii="Trebuchet MS" w:hAnsi="Trebuchet MS"/>
                <w:b/>
                <w:lang w:val="es-ES"/>
              </w:rPr>
              <w:t>du/</w:t>
            </w:r>
            <w:r w:rsidRPr="00E1329E">
              <w:rPr>
                <w:rFonts w:ascii="Trebuchet MS" w:hAnsi="Trebuchet MS"/>
              </w:rPr>
              <w:t xml:space="preserve"> Aprobado por</w:t>
            </w:r>
            <w:r w:rsidRPr="00E1329E">
              <w:rPr>
                <w:rFonts w:ascii="Trebuchet MS" w:hAnsi="Trebuchet MS"/>
                <w:lang w:val="eu-ES"/>
              </w:rPr>
              <w:t>:</w:t>
            </w:r>
          </w:p>
          <w:p w14:paraId="6DA5A118" w14:textId="77777777" w:rsidR="00BD4F80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  <w:lang w:val="es-E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>Zuzendari Orokorra</w:t>
            </w:r>
            <w:r w:rsidR="00BD4F80" w:rsidRPr="00E1329E">
              <w:rPr>
                <w:rFonts w:ascii="Trebuchet MS" w:hAnsi="Trebuchet MS"/>
                <w:b/>
                <w:lang w:val="eu-ES"/>
              </w:rPr>
              <w:t>/</w:t>
            </w:r>
            <w:r w:rsidR="00E1329E">
              <w:rPr>
                <w:rFonts w:ascii="Trebuchet MS" w:hAnsi="Trebuchet MS"/>
                <w:b/>
                <w:lang w:val="eu-ES"/>
              </w:rPr>
              <w:t xml:space="preserve"> </w:t>
            </w:r>
            <w:r w:rsidR="00E1329E">
              <w:rPr>
                <w:rFonts w:ascii="Trebuchet MS" w:hAnsi="Trebuchet MS"/>
                <w:lang w:val="es-ES"/>
              </w:rPr>
              <w:t>Di</w:t>
            </w:r>
            <w:r w:rsidR="00BD4F80" w:rsidRPr="00E1329E">
              <w:rPr>
                <w:rFonts w:ascii="Trebuchet MS" w:hAnsi="Trebuchet MS"/>
                <w:lang w:val="es-ES"/>
              </w:rPr>
              <w:t>rectora General</w:t>
            </w:r>
          </w:p>
          <w:p w14:paraId="06221912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</w:rPr>
            </w:pPr>
          </w:p>
          <w:p w14:paraId="65288B0C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</w:rPr>
            </w:pPr>
          </w:p>
          <w:p w14:paraId="5F6B3E73" w14:textId="77777777" w:rsidR="00216F3D" w:rsidRPr="00E1329E" w:rsidRDefault="00216F3D" w:rsidP="00185FD3">
            <w:pPr>
              <w:ind w:left="-70" w:firstLine="70"/>
              <w:jc w:val="both"/>
              <w:rPr>
                <w:rFonts w:ascii="Trebuchet MS" w:hAnsi="Trebuchet MS"/>
              </w:rPr>
            </w:pPr>
          </w:p>
          <w:p w14:paraId="30479B9E" w14:textId="77777777" w:rsidR="00216F3D" w:rsidRPr="00E1329E" w:rsidRDefault="00216F3D" w:rsidP="00185FD3">
            <w:pPr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4629CE12" w14:textId="77777777" w:rsidR="00216F3D" w:rsidRPr="00E1329E" w:rsidRDefault="00216F3D" w:rsidP="00185FD3">
            <w:pPr>
              <w:jc w:val="both"/>
              <w:rPr>
                <w:rFonts w:ascii="Trebuchet MS" w:hAnsi="Trebuchet MS"/>
                <w:b/>
                <w:lang w:val="eu-ES"/>
              </w:rPr>
            </w:pPr>
          </w:p>
          <w:p w14:paraId="4CD361EE" w14:textId="067AF353" w:rsidR="00216F3D" w:rsidRPr="00E1329E" w:rsidRDefault="00216F3D" w:rsidP="00185FD3">
            <w:pPr>
              <w:jc w:val="both"/>
              <w:rPr>
                <w:rFonts w:ascii="Trebuchet MS" w:hAnsi="Trebuchet MS"/>
                <w:b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>Sinadura</w:t>
            </w:r>
            <w:r w:rsidRPr="00E1329E">
              <w:rPr>
                <w:rFonts w:ascii="Trebuchet MS" w:hAnsi="Trebuchet MS"/>
                <w:lang w:val="eu-ES"/>
              </w:rPr>
              <w:t>/ Firma:</w:t>
            </w:r>
            <w:r w:rsidRPr="00E1329E">
              <w:rPr>
                <w:rFonts w:ascii="Trebuchet MS" w:hAnsi="Trebuchet MS"/>
                <w:b/>
              </w:rPr>
              <w:t xml:space="preserve"> </w:t>
            </w:r>
            <w:r w:rsidR="005A4E7D" w:rsidRPr="00924C8A">
              <w:rPr>
                <w:rFonts w:ascii="Trebuchet MS" w:hAnsi="Trebuchet MS"/>
                <w:bCs/>
              </w:rPr>
              <w:t>Olatz Unamunzaga</w:t>
            </w:r>
          </w:p>
          <w:p w14:paraId="6460B5AF" w14:textId="6E411D02" w:rsidR="00216F3D" w:rsidRPr="00E1329E" w:rsidRDefault="00216F3D" w:rsidP="00E1329E">
            <w:pPr>
              <w:jc w:val="both"/>
              <w:rPr>
                <w:rFonts w:ascii="Trebuchet MS" w:hAnsi="Trebuchet MS"/>
              </w:rPr>
            </w:pPr>
            <w:r w:rsidRPr="00E1329E">
              <w:rPr>
                <w:rFonts w:ascii="Trebuchet MS" w:hAnsi="Trebuchet MS"/>
                <w:b/>
                <w:lang w:val="eu-ES"/>
              </w:rPr>
              <w:t xml:space="preserve">Data/ </w:t>
            </w:r>
            <w:r w:rsidRPr="00E1329E">
              <w:rPr>
                <w:rFonts w:ascii="Trebuchet MS" w:hAnsi="Trebuchet MS"/>
              </w:rPr>
              <w:t>Fecha:</w:t>
            </w:r>
            <w:r w:rsidRPr="00E1329E">
              <w:rPr>
                <w:rFonts w:ascii="Trebuchet MS" w:hAnsi="Trebuchet MS"/>
                <w:b/>
              </w:rPr>
              <w:t xml:space="preserve"> </w:t>
            </w:r>
            <w:r w:rsidR="00924C8A">
              <w:rPr>
                <w:rFonts w:ascii="Trebuchet MS" w:hAnsi="Trebuchet MS"/>
                <w:bCs/>
              </w:rPr>
              <w:t>11</w:t>
            </w:r>
            <w:r w:rsidRPr="00E1329E">
              <w:rPr>
                <w:rFonts w:ascii="Trebuchet MS" w:hAnsi="Trebuchet MS"/>
              </w:rPr>
              <w:t>/0</w:t>
            </w:r>
            <w:r w:rsidR="005C7B73">
              <w:rPr>
                <w:rFonts w:ascii="Trebuchet MS" w:hAnsi="Trebuchet MS"/>
              </w:rPr>
              <w:t>3</w:t>
            </w:r>
            <w:r w:rsidRPr="00E1329E">
              <w:rPr>
                <w:rFonts w:ascii="Trebuchet MS" w:hAnsi="Trebuchet MS"/>
              </w:rPr>
              <w:t>/202</w:t>
            </w:r>
            <w:r w:rsidR="005A4E7D">
              <w:rPr>
                <w:rFonts w:ascii="Trebuchet MS" w:hAnsi="Trebuchet MS"/>
              </w:rPr>
              <w:t>5</w:t>
            </w:r>
          </w:p>
        </w:tc>
      </w:tr>
    </w:tbl>
    <w:p w14:paraId="09530E48" w14:textId="77777777" w:rsidR="00216F3D" w:rsidRPr="00E1329E" w:rsidRDefault="00216F3D" w:rsidP="00216F3D">
      <w:pPr>
        <w:pStyle w:val="Ttulo9"/>
        <w:rPr>
          <w:rFonts w:ascii="Trebuchet MS" w:hAnsi="Trebuchet MS"/>
        </w:rPr>
      </w:pPr>
      <w:r w:rsidRPr="00E1329E">
        <w:rPr>
          <w:rFonts w:ascii="Trebuchet MS" w:hAnsi="Trebuchet MS"/>
        </w:rPr>
        <w:br w:type="page"/>
      </w:r>
      <w:r w:rsidRPr="00E1329E">
        <w:rPr>
          <w:rFonts w:ascii="Trebuchet MS" w:hAnsi="Trebuchet MS"/>
          <w:lang w:val="eu-ES"/>
        </w:rPr>
        <w:lastRenderedPageBreak/>
        <w:t>ALDAKETEN KONTROLA/</w:t>
      </w:r>
      <w:r w:rsidRPr="00E1329E">
        <w:rPr>
          <w:rFonts w:ascii="Trebuchet MS" w:hAnsi="Trebuchet MS"/>
        </w:rPr>
        <w:t xml:space="preserve"> </w:t>
      </w:r>
      <w:r w:rsidRPr="00E1329E">
        <w:rPr>
          <w:rFonts w:ascii="Trebuchet MS" w:hAnsi="Trebuchet MS"/>
          <w:b w:val="0"/>
        </w:rPr>
        <w:t>CONTROL DE LAS MODIFICACIONES</w:t>
      </w:r>
    </w:p>
    <w:p w14:paraId="52579AD3" w14:textId="77777777" w:rsidR="00AE5789" w:rsidRPr="00E1329E" w:rsidRDefault="00AE5789" w:rsidP="00216F3D">
      <w:pPr>
        <w:jc w:val="both"/>
        <w:rPr>
          <w:rFonts w:ascii="Trebuchet MS" w:hAnsi="Trebuchet MS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5103"/>
        <w:gridCol w:w="1186"/>
      </w:tblGrid>
      <w:tr w:rsidR="00216F3D" w:rsidRPr="00E1329E" w14:paraId="2FD779E6" w14:textId="77777777" w:rsidTr="00E1329E">
        <w:trPr>
          <w:cantSplit/>
        </w:trPr>
        <w:tc>
          <w:tcPr>
            <w:tcW w:w="992" w:type="dxa"/>
          </w:tcPr>
          <w:p w14:paraId="05DB731D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b/>
                <w:sz w:val="18"/>
                <w:lang w:val="eu-ES"/>
              </w:rPr>
            </w:pPr>
            <w:r w:rsidRPr="00E1329E">
              <w:rPr>
                <w:rFonts w:ascii="Trebuchet MS" w:hAnsi="Trebuchet MS"/>
                <w:b/>
                <w:sz w:val="18"/>
                <w:lang w:val="eu-ES"/>
              </w:rPr>
              <w:t>Edizioa/</w:t>
            </w:r>
          </w:p>
          <w:p w14:paraId="4EDBC692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Edición</w:t>
            </w:r>
          </w:p>
        </w:tc>
        <w:tc>
          <w:tcPr>
            <w:tcW w:w="1134" w:type="dxa"/>
          </w:tcPr>
          <w:p w14:paraId="605DC13A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b/>
                <w:sz w:val="18"/>
                <w:lang w:val="eu-ES"/>
              </w:rPr>
            </w:pPr>
            <w:r w:rsidRPr="00E1329E">
              <w:rPr>
                <w:rFonts w:ascii="Trebuchet MS" w:hAnsi="Trebuchet MS"/>
                <w:b/>
                <w:sz w:val="18"/>
                <w:lang w:val="eu-ES"/>
              </w:rPr>
              <w:t>Kapitulua/</w:t>
            </w:r>
          </w:p>
          <w:p w14:paraId="07CAC762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Capítulo</w:t>
            </w:r>
          </w:p>
        </w:tc>
        <w:tc>
          <w:tcPr>
            <w:tcW w:w="5103" w:type="dxa"/>
          </w:tcPr>
          <w:p w14:paraId="094FB101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E1329E">
              <w:rPr>
                <w:rFonts w:ascii="Trebuchet MS" w:hAnsi="Trebuchet MS"/>
                <w:b/>
                <w:sz w:val="18"/>
                <w:lang w:val="eu-ES"/>
              </w:rPr>
              <w:t>Zergatia/</w:t>
            </w:r>
            <w:r w:rsidRPr="00E1329E">
              <w:rPr>
                <w:rFonts w:ascii="Trebuchet MS" w:hAnsi="Trebuchet MS"/>
                <w:b/>
                <w:sz w:val="18"/>
              </w:rPr>
              <w:t xml:space="preserve"> </w:t>
            </w:r>
            <w:r w:rsidRPr="00E1329E">
              <w:rPr>
                <w:rFonts w:ascii="Trebuchet MS" w:hAnsi="Trebuchet MS"/>
                <w:sz w:val="18"/>
              </w:rPr>
              <w:t>Motivo</w:t>
            </w:r>
          </w:p>
        </w:tc>
        <w:tc>
          <w:tcPr>
            <w:tcW w:w="1186" w:type="dxa"/>
          </w:tcPr>
          <w:p w14:paraId="514621E5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b/>
                <w:sz w:val="18"/>
                <w:lang w:val="eu-ES"/>
              </w:rPr>
            </w:pPr>
            <w:r w:rsidRPr="00E1329E">
              <w:rPr>
                <w:rFonts w:ascii="Trebuchet MS" w:hAnsi="Trebuchet MS"/>
                <w:b/>
                <w:sz w:val="18"/>
                <w:lang w:val="eu-ES"/>
              </w:rPr>
              <w:t>Data/</w:t>
            </w:r>
          </w:p>
          <w:p w14:paraId="0A8F2051" w14:textId="77777777" w:rsidR="00216F3D" w:rsidRPr="00E1329E" w:rsidRDefault="00216F3D" w:rsidP="00185FD3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  <w:lang w:val="es-ES"/>
              </w:rPr>
              <w:t>Fecha</w:t>
            </w:r>
          </w:p>
        </w:tc>
      </w:tr>
      <w:tr w:rsidR="005A4E7D" w:rsidRPr="00E1329E" w14:paraId="5B6DFD2B" w14:textId="77777777" w:rsidTr="00924C8A">
        <w:trPr>
          <w:cantSplit/>
          <w:trHeight w:val="410"/>
        </w:trPr>
        <w:tc>
          <w:tcPr>
            <w:tcW w:w="992" w:type="dxa"/>
            <w:vAlign w:val="center"/>
          </w:tcPr>
          <w:p w14:paraId="29795577" w14:textId="1B64A1AB" w:rsidR="005A4E7D" w:rsidRDefault="00B80453" w:rsidP="006F2AC6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ED09085" w14:textId="6FC3B08F" w:rsidR="005A4E7D" w:rsidRDefault="00B80453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10</w:t>
            </w:r>
          </w:p>
        </w:tc>
        <w:tc>
          <w:tcPr>
            <w:tcW w:w="5103" w:type="dxa"/>
            <w:vAlign w:val="center"/>
          </w:tcPr>
          <w:p w14:paraId="12451370" w14:textId="33607CEA" w:rsidR="005A4E7D" w:rsidRDefault="005E6488" w:rsidP="00FE7AFC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Utilización de muestras </w:t>
            </w:r>
            <w:r w:rsidR="00D24FC4">
              <w:rPr>
                <w:rFonts w:ascii="Trebuchet MS" w:hAnsi="Trebuchet MS"/>
                <w:sz w:val="18"/>
              </w:rPr>
              <w:t xml:space="preserve">y de la información asociada </w:t>
            </w:r>
            <w:r>
              <w:rPr>
                <w:rFonts w:ascii="Trebuchet MS" w:hAnsi="Trebuchet MS"/>
                <w:sz w:val="18"/>
              </w:rPr>
              <w:t>para otros fines</w:t>
            </w:r>
          </w:p>
        </w:tc>
        <w:tc>
          <w:tcPr>
            <w:tcW w:w="1186" w:type="dxa"/>
            <w:vAlign w:val="center"/>
          </w:tcPr>
          <w:p w14:paraId="7F077059" w14:textId="2DB66A24" w:rsidR="005A4E7D" w:rsidRDefault="006E178E" w:rsidP="00E1329E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</w:t>
            </w:r>
            <w:r w:rsidR="00924C8A">
              <w:rPr>
                <w:rFonts w:ascii="Trebuchet MS" w:hAnsi="Trebuchet MS"/>
                <w:sz w:val="18"/>
              </w:rPr>
              <w:t>1</w:t>
            </w:r>
            <w:r w:rsidR="00B80453">
              <w:rPr>
                <w:rFonts w:ascii="Trebuchet MS" w:hAnsi="Trebuchet MS"/>
                <w:sz w:val="18"/>
              </w:rPr>
              <w:t>/03/25</w:t>
            </w:r>
          </w:p>
        </w:tc>
      </w:tr>
      <w:tr w:rsidR="005C7B73" w:rsidRPr="00E1329E" w14:paraId="2EAFD304" w14:textId="77777777" w:rsidTr="00FE7AFC">
        <w:trPr>
          <w:cantSplit/>
          <w:trHeight w:val="410"/>
        </w:trPr>
        <w:tc>
          <w:tcPr>
            <w:tcW w:w="992" w:type="dxa"/>
            <w:vAlign w:val="center"/>
          </w:tcPr>
          <w:p w14:paraId="7F01C61C" w14:textId="2A3F08E9" w:rsidR="005C7B73" w:rsidRPr="00E1329E" w:rsidRDefault="005C7B73" w:rsidP="006F2AC6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4</w:t>
            </w:r>
          </w:p>
        </w:tc>
        <w:tc>
          <w:tcPr>
            <w:tcW w:w="1134" w:type="dxa"/>
          </w:tcPr>
          <w:p w14:paraId="13F6CC6C" w14:textId="77777777" w:rsidR="005C7B73" w:rsidRDefault="00FE7AFC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13</w:t>
            </w:r>
          </w:p>
          <w:p w14:paraId="790BFAEE" w14:textId="77777777" w:rsidR="00FE7AFC" w:rsidRDefault="00FE7AFC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Anexos</w:t>
            </w:r>
          </w:p>
          <w:p w14:paraId="021A1C2F" w14:textId="5BA6879A" w:rsidR="00FE7AFC" w:rsidRPr="00E1329E" w:rsidRDefault="00FE7AFC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5</w:t>
            </w:r>
          </w:p>
        </w:tc>
        <w:tc>
          <w:tcPr>
            <w:tcW w:w="5103" w:type="dxa"/>
          </w:tcPr>
          <w:p w14:paraId="6E973441" w14:textId="77777777" w:rsidR="005C7B73" w:rsidRDefault="005C7B73" w:rsidP="00FE7AFC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Cambio en la dirección de recursos</w:t>
            </w:r>
          </w:p>
          <w:p w14:paraId="7BEFD608" w14:textId="77777777" w:rsidR="00FE7AFC" w:rsidRDefault="00FE7AFC" w:rsidP="00FE7AFC">
            <w:pPr>
              <w:rPr>
                <w:rFonts w:ascii="Trebuchet MS" w:hAnsi="Trebuchet MS"/>
                <w:sz w:val="18"/>
              </w:rPr>
            </w:pPr>
          </w:p>
          <w:p w14:paraId="3EB7DBDD" w14:textId="758EA228" w:rsidR="00FE7AFC" w:rsidRPr="00E1329E" w:rsidRDefault="00FE7AFC" w:rsidP="00FE7AFC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Inclusión de los laboratorios de cada sede</w:t>
            </w:r>
          </w:p>
        </w:tc>
        <w:tc>
          <w:tcPr>
            <w:tcW w:w="1186" w:type="dxa"/>
            <w:vAlign w:val="center"/>
          </w:tcPr>
          <w:p w14:paraId="2E7A8E3F" w14:textId="3C2839CF" w:rsidR="005C7B73" w:rsidRPr="00E1329E" w:rsidRDefault="005C7B73" w:rsidP="00E1329E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10/03/22</w:t>
            </w:r>
          </w:p>
        </w:tc>
      </w:tr>
      <w:tr w:rsidR="00216F3D" w:rsidRPr="00E1329E" w14:paraId="196C6AF5" w14:textId="77777777" w:rsidTr="00E1329E">
        <w:trPr>
          <w:cantSplit/>
          <w:trHeight w:val="410"/>
        </w:trPr>
        <w:tc>
          <w:tcPr>
            <w:tcW w:w="992" w:type="dxa"/>
            <w:vAlign w:val="center"/>
          </w:tcPr>
          <w:p w14:paraId="786C486A" w14:textId="77777777" w:rsidR="00216F3D" w:rsidRPr="00E1329E" w:rsidRDefault="00216F3D" w:rsidP="006F2AC6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6D22FEDE" w14:textId="77777777" w:rsidR="00216F3D" w:rsidRPr="00E1329E" w:rsidRDefault="00216F3D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Todos</w:t>
            </w:r>
          </w:p>
        </w:tc>
        <w:tc>
          <w:tcPr>
            <w:tcW w:w="5103" w:type="dxa"/>
            <w:vAlign w:val="center"/>
          </w:tcPr>
          <w:p w14:paraId="72988E4B" w14:textId="77777777" w:rsidR="00216F3D" w:rsidRPr="00E1329E" w:rsidRDefault="00216F3D" w:rsidP="00216F3D">
            <w:pPr>
              <w:ind w:left="64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Revisión formato y logos</w:t>
            </w:r>
          </w:p>
        </w:tc>
        <w:tc>
          <w:tcPr>
            <w:tcW w:w="1186" w:type="dxa"/>
            <w:vAlign w:val="center"/>
          </w:tcPr>
          <w:p w14:paraId="6197D8FE" w14:textId="77777777" w:rsidR="00216F3D" w:rsidRPr="00E1329E" w:rsidRDefault="00216F3D" w:rsidP="00E1329E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0</w:t>
            </w:r>
            <w:r w:rsidR="00E1329E" w:rsidRPr="00E1329E">
              <w:rPr>
                <w:rFonts w:ascii="Trebuchet MS" w:hAnsi="Trebuchet MS"/>
                <w:sz w:val="18"/>
              </w:rPr>
              <w:t>2</w:t>
            </w:r>
            <w:r w:rsidRPr="00E1329E">
              <w:rPr>
                <w:rFonts w:ascii="Trebuchet MS" w:hAnsi="Trebuchet MS"/>
                <w:sz w:val="18"/>
              </w:rPr>
              <w:t>/0</w:t>
            </w:r>
            <w:r w:rsidR="00E1329E" w:rsidRPr="00E1329E">
              <w:rPr>
                <w:rFonts w:ascii="Trebuchet MS" w:hAnsi="Trebuchet MS"/>
                <w:sz w:val="18"/>
              </w:rPr>
              <w:t>7</w:t>
            </w:r>
            <w:r w:rsidRPr="00E1329E">
              <w:rPr>
                <w:rFonts w:ascii="Trebuchet MS" w:hAnsi="Trebuchet MS"/>
                <w:sz w:val="18"/>
              </w:rPr>
              <w:t>/20</w:t>
            </w:r>
          </w:p>
        </w:tc>
      </w:tr>
      <w:tr w:rsidR="001A7A5D" w:rsidRPr="00E1329E" w14:paraId="0B0E0F83" w14:textId="77777777" w:rsidTr="00E1329E">
        <w:trPr>
          <w:cantSplit/>
          <w:trHeight w:val="544"/>
        </w:trPr>
        <w:tc>
          <w:tcPr>
            <w:tcW w:w="992" w:type="dxa"/>
            <w:vAlign w:val="center"/>
          </w:tcPr>
          <w:p w14:paraId="6F4FF4F2" w14:textId="77777777" w:rsidR="008E51AE" w:rsidRPr="00E1329E" w:rsidRDefault="008E51AE" w:rsidP="006F2AC6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974CDBD" w14:textId="77777777" w:rsidR="00DB7985" w:rsidRPr="00E1329E" w:rsidRDefault="00DB7985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13</w:t>
            </w:r>
          </w:p>
          <w:p w14:paraId="4105C62B" w14:textId="77777777" w:rsidR="001A7A5D" w:rsidRPr="00E1329E" w:rsidRDefault="00DB7985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Anexos</w:t>
            </w:r>
          </w:p>
        </w:tc>
        <w:tc>
          <w:tcPr>
            <w:tcW w:w="5103" w:type="dxa"/>
            <w:vAlign w:val="center"/>
          </w:tcPr>
          <w:p w14:paraId="159038CA" w14:textId="77777777" w:rsidR="001A7A5D" w:rsidRPr="00E1329E" w:rsidRDefault="00DB7985" w:rsidP="006F2AC6">
            <w:pPr>
              <w:ind w:left="64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Cambio en las direcciones de correo a disposición de los clientes y referencia a la política de privacidad</w:t>
            </w:r>
          </w:p>
        </w:tc>
        <w:tc>
          <w:tcPr>
            <w:tcW w:w="1186" w:type="dxa"/>
            <w:vAlign w:val="center"/>
          </w:tcPr>
          <w:p w14:paraId="58DF56B4" w14:textId="77777777" w:rsidR="001A7A5D" w:rsidRPr="00E1329E" w:rsidRDefault="008E51AE" w:rsidP="006F2AC6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03/02/20</w:t>
            </w:r>
          </w:p>
        </w:tc>
      </w:tr>
      <w:tr w:rsidR="00216F3D" w:rsidRPr="00E1329E" w14:paraId="1DF3482B" w14:textId="77777777" w:rsidTr="00E1329E">
        <w:trPr>
          <w:cantSplit/>
          <w:trHeight w:val="410"/>
        </w:trPr>
        <w:tc>
          <w:tcPr>
            <w:tcW w:w="992" w:type="dxa"/>
            <w:vAlign w:val="center"/>
          </w:tcPr>
          <w:p w14:paraId="3575B915" w14:textId="77777777" w:rsidR="006F2AC6" w:rsidRPr="00E1329E" w:rsidRDefault="006F2AC6" w:rsidP="006F2AC6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04A1FB8" w14:textId="77777777" w:rsidR="00216F3D" w:rsidRPr="00E1329E" w:rsidRDefault="00216F3D" w:rsidP="006F2AC6">
            <w:pPr>
              <w:ind w:left="-37"/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Todos</w:t>
            </w:r>
          </w:p>
        </w:tc>
        <w:tc>
          <w:tcPr>
            <w:tcW w:w="5103" w:type="dxa"/>
            <w:vAlign w:val="center"/>
          </w:tcPr>
          <w:p w14:paraId="36AF7517" w14:textId="77777777" w:rsidR="00216F3D" w:rsidRPr="00E1329E" w:rsidRDefault="00216F3D" w:rsidP="006F2AC6">
            <w:pPr>
              <w:ind w:left="64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Edición inicial del procedimiento</w:t>
            </w:r>
          </w:p>
        </w:tc>
        <w:tc>
          <w:tcPr>
            <w:tcW w:w="1186" w:type="dxa"/>
            <w:vAlign w:val="center"/>
          </w:tcPr>
          <w:p w14:paraId="042BC362" w14:textId="77777777" w:rsidR="00216F3D" w:rsidRPr="00E1329E" w:rsidRDefault="00216F3D" w:rsidP="006F2AC6">
            <w:pPr>
              <w:jc w:val="center"/>
              <w:rPr>
                <w:rFonts w:ascii="Trebuchet MS" w:hAnsi="Trebuchet MS"/>
                <w:sz w:val="18"/>
              </w:rPr>
            </w:pPr>
            <w:r w:rsidRPr="00E1329E">
              <w:rPr>
                <w:rFonts w:ascii="Trebuchet MS" w:hAnsi="Trebuchet MS"/>
                <w:sz w:val="18"/>
              </w:rPr>
              <w:t>06/06/19</w:t>
            </w:r>
          </w:p>
        </w:tc>
      </w:tr>
      <w:tr w:rsidR="00DB7985" w:rsidRPr="00E1329E" w14:paraId="13B756A4" w14:textId="77777777" w:rsidTr="00E1329E">
        <w:trPr>
          <w:cantSplit/>
        </w:trPr>
        <w:tc>
          <w:tcPr>
            <w:tcW w:w="992" w:type="dxa"/>
          </w:tcPr>
          <w:p w14:paraId="19244AA0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04FAE06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BD3E41D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7AE2EE65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EE08BEE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37651163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3B58DA68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5ABFA0A5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0482C41E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7AA7523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515C8912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6034AB5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755F36C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7683EC4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53CB872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57CE60C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03924523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1D72FCF9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5F5FAB35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7437E66B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1F8F92BB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1FCCD26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3A571401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39A7451A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6112CF02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299C7464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  <w:p w14:paraId="7229F30C" w14:textId="77777777" w:rsidR="00DB7985" w:rsidRPr="00E1329E" w:rsidRDefault="00DB7985" w:rsidP="008E51A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134" w:type="dxa"/>
          </w:tcPr>
          <w:p w14:paraId="4E5E0194" w14:textId="77777777" w:rsidR="00DB7985" w:rsidRPr="00E1329E" w:rsidRDefault="00DB7985">
            <w:pPr>
              <w:ind w:left="-37"/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5103" w:type="dxa"/>
          </w:tcPr>
          <w:p w14:paraId="076F6C1A" w14:textId="77777777" w:rsidR="00DB7985" w:rsidRPr="00E1329E" w:rsidRDefault="00DB7985">
            <w:pPr>
              <w:ind w:left="64"/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1186" w:type="dxa"/>
          </w:tcPr>
          <w:p w14:paraId="5892D30C" w14:textId="77777777" w:rsidR="00DB7985" w:rsidRPr="00E1329E" w:rsidRDefault="00DB7985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14:paraId="7B839EE7" w14:textId="77777777" w:rsidR="00AE5789" w:rsidRPr="00E1329E" w:rsidRDefault="00AE5789">
      <w:pPr>
        <w:jc w:val="both"/>
        <w:rPr>
          <w:rFonts w:ascii="Trebuchet MS" w:hAnsi="Trebuchet MS"/>
        </w:rPr>
      </w:pPr>
    </w:p>
    <w:p w14:paraId="0373EF25" w14:textId="77777777" w:rsidR="001021C8" w:rsidRPr="00E1329E" w:rsidRDefault="00AE5789" w:rsidP="00CC7EFE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</w:rPr>
        <w:br w:type="page"/>
      </w:r>
      <w:r w:rsidR="001021C8" w:rsidRPr="00E1329E">
        <w:rPr>
          <w:rFonts w:ascii="Trebuchet MS" w:hAnsi="Trebuchet MS"/>
          <w:b/>
          <w:sz w:val="22"/>
          <w:szCs w:val="22"/>
        </w:rPr>
        <w:t>OBJETO</w:t>
      </w:r>
    </w:p>
    <w:p w14:paraId="11AA0F39" w14:textId="77777777" w:rsidR="00074463" w:rsidRPr="00E1329E" w:rsidRDefault="00074463" w:rsidP="00CC7EFE">
      <w:pPr>
        <w:spacing w:after="240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Descripción de las condiciones generales </w:t>
      </w:r>
      <w:r w:rsidR="00CC7EFE" w:rsidRPr="00E1329E">
        <w:rPr>
          <w:rFonts w:ascii="Trebuchet MS" w:eastAsia="Calibri" w:hAnsi="Trebuchet MS"/>
          <w:sz w:val="22"/>
          <w:szCs w:val="22"/>
          <w:lang w:eastAsia="en-US"/>
        </w:rPr>
        <w:t xml:space="preserve">para </w:t>
      </w:r>
      <w:r w:rsidR="00153AA9" w:rsidRPr="00E1329E">
        <w:rPr>
          <w:rFonts w:ascii="Trebuchet MS" w:eastAsia="Calibri" w:hAnsi="Trebuchet MS"/>
          <w:sz w:val="22"/>
          <w:szCs w:val="22"/>
          <w:lang w:eastAsia="en-US"/>
        </w:rPr>
        <w:t>la prestación de servicios analíticos especializados a clientes de los laboratorios de NEIKER.</w:t>
      </w:r>
    </w:p>
    <w:p w14:paraId="4416BAB3" w14:textId="77777777" w:rsidR="00153AA9" w:rsidRPr="00E1329E" w:rsidRDefault="00153AA9" w:rsidP="00CC7EFE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DOCUMENTACIÓN </w:t>
      </w:r>
      <w:r w:rsidR="00CC7EFE" w:rsidRPr="00E1329E">
        <w:rPr>
          <w:rFonts w:ascii="Trebuchet MS" w:hAnsi="Trebuchet MS"/>
          <w:b/>
          <w:sz w:val="22"/>
          <w:szCs w:val="22"/>
        </w:rPr>
        <w:t>DE REFERENCIA</w:t>
      </w:r>
    </w:p>
    <w:p w14:paraId="37053953" w14:textId="77777777" w:rsidR="00153AA9" w:rsidRPr="00E1329E" w:rsidRDefault="00C256AF" w:rsidP="00E1329E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 xml:space="preserve">PGC/EN-01 </w:t>
      </w:r>
      <w:r w:rsidR="00153AA9" w:rsidRPr="00E1329E">
        <w:rPr>
          <w:rFonts w:ascii="Trebuchet MS" w:hAnsi="Trebuchet MS"/>
          <w:sz w:val="22"/>
          <w:szCs w:val="22"/>
        </w:rPr>
        <w:t>Gestión de muestras y ensayos</w:t>
      </w:r>
    </w:p>
    <w:p w14:paraId="5E74E5E4" w14:textId="77777777" w:rsidR="007076AC" w:rsidRPr="00E1329E" w:rsidRDefault="007076AC" w:rsidP="00E1329E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 xml:space="preserve">IT/L/S-018 </w:t>
      </w:r>
      <w:r w:rsidR="00832545" w:rsidRPr="00E1329E">
        <w:rPr>
          <w:rFonts w:ascii="Trebuchet MS" w:hAnsi="Trebuchet MS"/>
          <w:sz w:val="22"/>
          <w:szCs w:val="22"/>
        </w:rPr>
        <w:t>Instrucciones para el envío de muestras a los laboratorios</w:t>
      </w:r>
      <w:r w:rsidR="00791CA5" w:rsidRPr="00E1329E">
        <w:rPr>
          <w:rFonts w:ascii="Trebuchet MS" w:hAnsi="Trebuchet MS"/>
          <w:sz w:val="22"/>
          <w:szCs w:val="22"/>
        </w:rPr>
        <w:t xml:space="preserve"> de </w:t>
      </w:r>
      <w:r w:rsidR="00832545" w:rsidRPr="00E1329E">
        <w:rPr>
          <w:rFonts w:ascii="Trebuchet MS" w:hAnsi="Trebuchet MS"/>
          <w:sz w:val="22"/>
          <w:szCs w:val="22"/>
        </w:rPr>
        <w:t>Sanidad Animal</w:t>
      </w:r>
    </w:p>
    <w:p w14:paraId="45A43345" w14:textId="77777777" w:rsidR="007076AC" w:rsidRPr="00E1329E" w:rsidRDefault="00832545" w:rsidP="00E1329E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>IT/L/V-</w:t>
      </w:r>
      <w:r w:rsidR="008C75E3" w:rsidRPr="00E1329E">
        <w:rPr>
          <w:rFonts w:ascii="Trebuchet MS" w:hAnsi="Trebuchet MS"/>
          <w:sz w:val="22"/>
          <w:szCs w:val="22"/>
        </w:rPr>
        <w:t>013</w:t>
      </w:r>
      <w:r w:rsidR="007076AC" w:rsidRPr="00E1329E">
        <w:rPr>
          <w:rFonts w:ascii="Trebuchet MS" w:hAnsi="Trebuchet MS"/>
          <w:sz w:val="22"/>
          <w:szCs w:val="22"/>
        </w:rPr>
        <w:t xml:space="preserve"> Instrucciones para el envío de muestras </w:t>
      </w:r>
      <w:r w:rsidR="00791CA5" w:rsidRPr="00E1329E">
        <w:rPr>
          <w:rFonts w:ascii="Trebuchet MS" w:hAnsi="Trebuchet MS"/>
          <w:sz w:val="22"/>
          <w:szCs w:val="22"/>
        </w:rPr>
        <w:t>a</w:t>
      </w:r>
      <w:r w:rsidR="007076AC" w:rsidRPr="00E1329E">
        <w:rPr>
          <w:rFonts w:ascii="Trebuchet MS" w:hAnsi="Trebuchet MS"/>
          <w:sz w:val="22"/>
          <w:szCs w:val="22"/>
        </w:rPr>
        <w:t>l laboratorio de Sanidad Vegetal</w:t>
      </w:r>
    </w:p>
    <w:p w14:paraId="474FB6EE" w14:textId="6E3E9CE1" w:rsidR="00791CA5" w:rsidRPr="00E1329E" w:rsidRDefault="007076AC" w:rsidP="00E1329E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>IT/L/A-004</w:t>
      </w:r>
      <w:r w:rsidR="00791CA5" w:rsidRPr="00E1329E">
        <w:rPr>
          <w:rFonts w:ascii="Trebuchet MS" w:hAnsi="Trebuchet MS"/>
          <w:sz w:val="22"/>
          <w:szCs w:val="22"/>
        </w:rPr>
        <w:t xml:space="preserve"> </w:t>
      </w:r>
      <w:r w:rsidRPr="00E1329E">
        <w:rPr>
          <w:rFonts w:ascii="Trebuchet MS" w:hAnsi="Trebuchet MS"/>
          <w:sz w:val="22"/>
          <w:szCs w:val="22"/>
        </w:rPr>
        <w:t xml:space="preserve">Instrucciones para el envío de muestras </w:t>
      </w:r>
      <w:r w:rsidR="00791CA5" w:rsidRPr="00E1329E">
        <w:rPr>
          <w:rFonts w:ascii="Trebuchet MS" w:hAnsi="Trebuchet MS"/>
          <w:sz w:val="22"/>
          <w:szCs w:val="22"/>
        </w:rPr>
        <w:t>a</w:t>
      </w:r>
      <w:r w:rsidRPr="00E1329E">
        <w:rPr>
          <w:rFonts w:ascii="Trebuchet MS" w:hAnsi="Trebuchet MS"/>
          <w:sz w:val="22"/>
          <w:szCs w:val="22"/>
        </w:rPr>
        <w:t xml:space="preserve">l Laboratorio de </w:t>
      </w:r>
      <w:r w:rsidR="008C75E3" w:rsidRPr="00E1329E">
        <w:rPr>
          <w:rFonts w:ascii="Trebuchet MS" w:hAnsi="Trebuchet MS"/>
          <w:sz w:val="22"/>
          <w:szCs w:val="22"/>
        </w:rPr>
        <w:t xml:space="preserve">Conservación de Recursos Naturales </w:t>
      </w:r>
    </w:p>
    <w:p w14:paraId="5829B2A2" w14:textId="77777777" w:rsidR="00832545" w:rsidRPr="00E1329E" w:rsidRDefault="00C256AF" w:rsidP="00E1329E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 xml:space="preserve">PGC/EN-05 </w:t>
      </w:r>
      <w:r w:rsidR="00832545" w:rsidRPr="00E1329E">
        <w:rPr>
          <w:rFonts w:ascii="Trebuchet MS" w:hAnsi="Trebuchet MS"/>
          <w:sz w:val="22"/>
          <w:szCs w:val="22"/>
        </w:rPr>
        <w:t>Emisión de informes</w:t>
      </w:r>
    </w:p>
    <w:p w14:paraId="52B6D973" w14:textId="77777777" w:rsidR="00832545" w:rsidRPr="00E1329E" w:rsidRDefault="00832545" w:rsidP="00CC7EFE">
      <w:pPr>
        <w:jc w:val="both"/>
        <w:rPr>
          <w:rFonts w:ascii="Trebuchet MS" w:hAnsi="Trebuchet MS"/>
          <w:sz w:val="22"/>
          <w:szCs w:val="22"/>
        </w:rPr>
      </w:pPr>
    </w:p>
    <w:p w14:paraId="4BC1007F" w14:textId="77777777" w:rsidR="00153AA9" w:rsidRPr="00E1329E" w:rsidRDefault="00153AA9" w:rsidP="00CC7EFE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ASPECTOS GENERALES</w:t>
      </w:r>
    </w:p>
    <w:p w14:paraId="463CDB4F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Las condiciones generales que se detallan a continuación se aplicarán a todos los servicios analíticos especializados prestados por los laboratorios de NEIKER. La aceptación del pedido </w:t>
      </w:r>
      <w:r w:rsidR="00CC7EFE" w:rsidRPr="00E1329E">
        <w:rPr>
          <w:rFonts w:ascii="Trebuchet MS" w:eastAsia="Calibri" w:hAnsi="Trebuchet MS"/>
          <w:sz w:val="22"/>
          <w:szCs w:val="22"/>
          <w:lang w:eastAsia="en-US"/>
        </w:rPr>
        <w:t xml:space="preserve">por parte de NEIKER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implica </w:t>
      </w:r>
      <w:r w:rsidR="00832545" w:rsidRPr="00E1329E">
        <w:rPr>
          <w:rFonts w:ascii="Trebuchet MS" w:eastAsia="Calibri" w:hAnsi="Trebuchet MS"/>
          <w:sz w:val="22"/>
          <w:szCs w:val="22"/>
          <w:lang w:eastAsia="en-US"/>
        </w:rPr>
        <w:t>que el cliente conoce y a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cepta</w:t>
      </w:r>
      <w:r w:rsidR="00832545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las condicio</w:t>
      </w:r>
      <w:r w:rsidR="008C75E3" w:rsidRPr="00E1329E">
        <w:rPr>
          <w:rFonts w:ascii="Trebuchet MS" w:eastAsia="Calibri" w:hAnsi="Trebuchet MS"/>
          <w:sz w:val="22"/>
          <w:szCs w:val="22"/>
          <w:lang w:eastAsia="en-US"/>
        </w:rPr>
        <w:t>nes generales en su integridad.</w:t>
      </w:r>
    </w:p>
    <w:p w14:paraId="27B63101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1382BBE6" w14:textId="77777777" w:rsidR="00791CA5" w:rsidRPr="00E1329E" w:rsidRDefault="007076AC" w:rsidP="00791CA5">
      <w:pPr>
        <w:numPr>
          <w:ilvl w:val="0"/>
          <w:numId w:val="1"/>
        </w:numPr>
        <w:spacing w:after="240"/>
        <w:jc w:val="both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SOLICITUD DE SERVICIO </w:t>
      </w:r>
    </w:p>
    <w:p w14:paraId="196F1370" w14:textId="739BF485" w:rsidR="00153AA9" w:rsidRPr="00E1329E" w:rsidRDefault="00153AA9" w:rsidP="00791CA5">
      <w:pPr>
        <w:spacing w:after="240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hAnsi="Trebuchet MS"/>
          <w:sz w:val="22"/>
          <w:szCs w:val="22"/>
        </w:rPr>
        <w:t xml:space="preserve">Todas las </w:t>
      </w:r>
      <w:r w:rsidR="007076AC" w:rsidRPr="00E1329E">
        <w:rPr>
          <w:rFonts w:ascii="Trebuchet MS" w:hAnsi="Trebuchet MS"/>
          <w:sz w:val="22"/>
          <w:szCs w:val="22"/>
        </w:rPr>
        <w:t>solicitudes de ser</w:t>
      </w:r>
      <w:r w:rsidR="00791CA5" w:rsidRPr="00E1329E">
        <w:rPr>
          <w:rFonts w:ascii="Trebuchet MS" w:hAnsi="Trebuchet MS"/>
          <w:sz w:val="22"/>
          <w:szCs w:val="22"/>
        </w:rPr>
        <w:t>vicio (</w:t>
      </w:r>
      <w:r w:rsidR="007076AC" w:rsidRPr="00E1329E">
        <w:rPr>
          <w:rFonts w:ascii="Trebuchet MS" w:hAnsi="Trebuchet MS"/>
          <w:sz w:val="22"/>
          <w:szCs w:val="22"/>
        </w:rPr>
        <w:t>ofertas</w:t>
      </w:r>
      <w:r w:rsidR="004F20B9" w:rsidRPr="00E1329E">
        <w:rPr>
          <w:rFonts w:ascii="Trebuchet MS" w:hAnsi="Trebuchet MS"/>
          <w:sz w:val="22"/>
          <w:szCs w:val="22"/>
        </w:rPr>
        <w:t>: ver Anexos</w:t>
      </w:r>
      <w:r w:rsidR="007076AC" w:rsidRPr="00E1329E">
        <w:rPr>
          <w:rFonts w:ascii="Trebuchet MS" w:hAnsi="Trebuchet MS"/>
          <w:sz w:val="22"/>
          <w:szCs w:val="22"/>
        </w:rPr>
        <w:t>)</w:t>
      </w:r>
      <w:r w:rsidR="007076AC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o </w:t>
      </w:r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 xml:space="preserve">formularios de envío de muestras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vendrán firmados por el cliente, quien indicará su nombre o </w:t>
      </w:r>
      <w:r w:rsidR="005C7B73">
        <w:rPr>
          <w:rFonts w:ascii="Trebuchet MS" w:eastAsia="Calibri" w:hAnsi="Trebuchet MS"/>
          <w:sz w:val="22"/>
          <w:szCs w:val="22"/>
          <w:lang w:eastAsia="en-US"/>
        </w:rPr>
        <w:t>el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d</w:t>
      </w:r>
      <w:r w:rsidR="00791CA5" w:rsidRPr="00E1329E">
        <w:rPr>
          <w:rFonts w:ascii="Trebuchet MS" w:eastAsia="Calibri" w:hAnsi="Trebuchet MS"/>
          <w:sz w:val="22"/>
          <w:szCs w:val="22"/>
          <w:lang w:eastAsia="en-US"/>
        </w:rPr>
        <w:t>e la persona que le represente.</w:t>
      </w:r>
    </w:p>
    <w:p w14:paraId="554981F5" w14:textId="77777777" w:rsidR="00153AA9" w:rsidRPr="00E1329E" w:rsidRDefault="00153AA9" w:rsidP="00110FFB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RECEPCIÓN DE LAS MUESTRAS</w:t>
      </w:r>
    </w:p>
    <w:p w14:paraId="000B7EC8" w14:textId="3896C207" w:rsidR="000E5037" w:rsidRPr="00E1329E" w:rsidRDefault="00FA0871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bookmarkStart w:id="0" w:name="_Hlk97536972"/>
      <w:r w:rsidRPr="00E1329E">
        <w:rPr>
          <w:rFonts w:ascii="Trebuchet MS" w:eastAsia="Calibri" w:hAnsi="Trebuchet MS"/>
          <w:sz w:val="22"/>
          <w:szCs w:val="22"/>
          <w:lang w:eastAsia="en-US"/>
        </w:rPr>
        <w:t>E</w:t>
      </w:r>
      <w:r w:rsidR="007076AC" w:rsidRPr="00E1329E">
        <w:rPr>
          <w:rFonts w:ascii="Trebuchet MS" w:eastAsia="Calibri" w:hAnsi="Trebuchet MS"/>
          <w:sz w:val="22"/>
          <w:szCs w:val="22"/>
          <w:lang w:eastAsia="en-US"/>
        </w:rPr>
        <w:t>s responsabilidad de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l cliente el envío de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las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muestras al laboratorio 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en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las 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>condiciones óptimas (conservación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,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cantidad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, embalaje) por el medio que considere más conveniente.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5C7B73">
        <w:rPr>
          <w:rFonts w:ascii="Trebuchet MS" w:eastAsia="Calibri" w:hAnsi="Trebuchet MS"/>
          <w:sz w:val="22"/>
          <w:szCs w:val="22"/>
          <w:lang w:eastAsia="en-US"/>
        </w:rPr>
        <w:t xml:space="preserve">Si a la recepción se observa que 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>no se encuentr</w:t>
      </w:r>
      <w:r w:rsidR="0064285E">
        <w:rPr>
          <w:rFonts w:ascii="Trebuchet MS" w:eastAsia="Calibri" w:hAnsi="Trebuchet MS"/>
          <w:sz w:val="22"/>
          <w:szCs w:val="22"/>
          <w:lang w:eastAsia="en-US"/>
        </w:rPr>
        <w:t>a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>n en perfecto estado para su análisis</w:t>
      </w:r>
      <w:r w:rsidR="005C7B73">
        <w:rPr>
          <w:rFonts w:ascii="Trebuchet MS" w:eastAsia="Calibri" w:hAnsi="Trebuchet MS"/>
          <w:sz w:val="22"/>
          <w:szCs w:val="22"/>
          <w:lang w:eastAsia="en-US"/>
        </w:rPr>
        <w:t>,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este hecho será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comunica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do 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 xml:space="preserve">al cliente y podrán ser eliminadas. </w:t>
      </w:r>
      <w:r w:rsidR="005C7B73">
        <w:rPr>
          <w:rFonts w:ascii="Trebuchet MS" w:eastAsia="Calibri" w:hAnsi="Trebuchet MS"/>
          <w:sz w:val="22"/>
          <w:szCs w:val="22"/>
          <w:lang w:eastAsia="en-US"/>
        </w:rPr>
        <w:t>En todos los casos, l</w:t>
      </w:r>
      <w:r w:rsidR="000E5037" w:rsidRPr="00E1329E">
        <w:rPr>
          <w:rFonts w:ascii="Trebuchet MS" w:eastAsia="Calibri" w:hAnsi="Trebuchet MS"/>
          <w:sz w:val="22"/>
          <w:szCs w:val="22"/>
          <w:lang w:eastAsia="en-US"/>
        </w:rPr>
        <w:t>os portes correrán a cargo del cliente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.</w:t>
      </w:r>
      <w:bookmarkEnd w:id="0"/>
    </w:p>
    <w:p w14:paraId="540B6BE9" w14:textId="77777777" w:rsidR="000E5037" w:rsidRPr="00E1329E" w:rsidRDefault="000E5037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5537BEC2" w14:textId="77777777" w:rsidR="000E5037" w:rsidRPr="00E1329E" w:rsidRDefault="00153AA9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Todos los envíos de muestras irán acompañados del correspondiente formulario debidamente cumplimentado</w:t>
      </w:r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(</w:t>
      </w:r>
      <w:hyperlink r:id="rId8" w:history="1">
        <w:r w:rsidR="004F20B9" w:rsidRPr="00E1329E">
          <w:rPr>
            <w:rStyle w:val="Hipervnculo"/>
            <w:rFonts w:ascii="Trebuchet MS" w:eastAsia="Calibri" w:hAnsi="Trebuchet MS"/>
            <w:sz w:val="22"/>
            <w:szCs w:val="22"/>
            <w:lang w:eastAsia="en-US"/>
          </w:rPr>
          <w:t>www.neiker.eus</w:t>
        </w:r>
      </w:hyperlink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>)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o vendrán referenciadas con el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número de oferta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cuando la haya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.</w:t>
      </w:r>
    </w:p>
    <w:p w14:paraId="569DFC48" w14:textId="77777777" w:rsidR="006F2AC6" w:rsidRPr="00E1329E" w:rsidRDefault="006F2AC6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05E42DE7" w14:textId="77777777" w:rsidR="007076AC" w:rsidRPr="00E1329E" w:rsidRDefault="006F2AC6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L</w:t>
      </w:r>
      <w:r w:rsidR="0087267E" w:rsidRPr="00E1329E">
        <w:rPr>
          <w:rFonts w:ascii="Trebuchet MS" w:eastAsia="Calibri" w:hAnsi="Trebuchet MS"/>
          <w:sz w:val="22"/>
          <w:szCs w:val="22"/>
          <w:lang w:eastAsia="en-US"/>
        </w:rPr>
        <w:t xml:space="preserve">os datos mínimos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para el registro de las muestras </w:t>
      </w:r>
      <w:r w:rsidR="00153AA9" w:rsidRPr="00E1329E">
        <w:rPr>
          <w:rFonts w:ascii="Trebuchet MS" w:eastAsia="Calibri" w:hAnsi="Trebuchet MS"/>
          <w:sz w:val="22"/>
          <w:szCs w:val="22"/>
          <w:lang w:eastAsia="en-US"/>
        </w:rPr>
        <w:t>s</w:t>
      </w:r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>erá</w:t>
      </w:r>
      <w:r w:rsidR="0087267E" w:rsidRPr="00E1329E">
        <w:rPr>
          <w:rFonts w:ascii="Trebuchet MS" w:eastAsia="Calibri" w:hAnsi="Trebuchet MS"/>
          <w:sz w:val="22"/>
          <w:szCs w:val="22"/>
          <w:lang w:eastAsia="en-US"/>
        </w:rPr>
        <w:t xml:space="preserve">n </w:t>
      </w:r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>los marcados en el formulario correspondiente</w:t>
      </w:r>
      <w:r w:rsidR="0087267E" w:rsidRPr="00E1329E">
        <w:rPr>
          <w:rFonts w:ascii="Trebuchet MS" w:eastAsia="Calibri" w:hAnsi="Trebuchet MS"/>
          <w:sz w:val="22"/>
          <w:szCs w:val="22"/>
          <w:lang w:eastAsia="en-US"/>
        </w:rPr>
        <w:t>. Como norma general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incluirán</w:t>
      </w:r>
      <w:r w:rsidR="00153AA9" w:rsidRPr="00E1329E">
        <w:rPr>
          <w:rFonts w:ascii="Trebuchet MS" w:eastAsia="Calibri" w:hAnsi="Trebuchet MS"/>
          <w:sz w:val="22"/>
          <w:szCs w:val="22"/>
          <w:lang w:eastAsia="en-US"/>
        </w:rPr>
        <w:t xml:space="preserve">: </w:t>
      </w:r>
    </w:p>
    <w:p w14:paraId="1DC19EEF" w14:textId="77777777" w:rsidR="007076AC" w:rsidRPr="00E1329E" w:rsidRDefault="00FE5393" w:rsidP="00FE5393">
      <w:pPr>
        <w:numPr>
          <w:ilvl w:val="0"/>
          <w:numId w:val="5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el </w:t>
      </w:r>
      <w:r w:rsidR="00153AA9" w:rsidRPr="00E1329E">
        <w:rPr>
          <w:rFonts w:ascii="Trebuchet MS" w:eastAsia="Calibri" w:hAnsi="Trebuchet MS"/>
          <w:sz w:val="22"/>
          <w:szCs w:val="22"/>
          <w:lang w:eastAsia="en-US"/>
        </w:rPr>
        <w:t>remitente (denomi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nación social</w:t>
      </w:r>
      <w:r w:rsidR="009B48FA" w:rsidRPr="00E1329E">
        <w:rPr>
          <w:rFonts w:ascii="Trebuchet MS" w:eastAsia="Calibri" w:hAnsi="Trebuchet MS"/>
          <w:sz w:val="22"/>
          <w:szCs w:val="22"/>
          <w:lang w:eastAsia="en-US"/>
        </w:rPr>
        <w:t>, domicilio, email y C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IF)</w:t>
      </w:r>
      <w:r w:rsidR="00153AA9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</w:p>
    <w:p w14:paraId="27FAEA27" w14:textId="77777777" w:rsidR="007076AC" w:rsidRPr="00E1329E" w:rsidRDefault="00153AA9" w:rsidP="00FE5393">
      <w:pPr>
        <w:numPr>
          <w:ilvl w:val="0"/>
          <w:numId w:val="5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 identificación de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 </w:t>
      </w:r>
      <w:r w:rsidR="009B48FA" w:rsidRPr="00E1329E">
        <w:rPr>
          <w:rFonts w:ascii="Trebuchet MS" w:eastAsia="Calibri" w:hAnsi="Trebuchet MS"/>
          <w:sz w:val="22"/>
          <w:szCs w:val="22"/>
          <w:lang w:eastAsia="en-US"/>
        </w:rPr>
        <w:t>muestra</w:t>
      </w:r>
    </w:p>
    <w:p w14:paraId="5FF59DE7" w14:textId="77777777" w:rsidR="007076AC" w:rsidRPr="00E1329E" w:rsidRDefault="00153AA9" w:rsidP="00FE5393">
      <w:pPr>
        <w:numPr>
          <w:ilvl w:val="0"/>
          <w:numId w:val="5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las determinaciones a realizar</w:t>
      </w:r>
    </w:p>
    <w:p w14:paraId="6CB7888C" w14:textId="77777777" w:rsidR="000E5037" w:rsidRPr="00E1329E" w:rsidRDefault="00FA0871" w:rsidP="002879F6">
      <w:pPr>
        <w:numPr>
          <w:ilvl w:val="0"/>
          <w:numId w:val="5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la firma del remitente</w:t>
      </w:r>
    </w:p>
    <w:p w14:paraId="57FE56B3" w14:textId="77777777" w:rsidR="00E1329E" w:rsidRDefault="00E1329E" w:rsidP="007076AC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5350E3F9" w14:textId="3BE2B037" w:rsidR="00475E3C" w:rsidRDefault="00153AA9" w:rsidP="007076AC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Salvo que se acuerde otra forma de entrega, la recepción de las muestras será en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una de las dos sedes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de NEIKER 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>en horario de atención al público</w:t>
      </w:r>
      <w:r w:rsidR="00832545" w:rsidRPr="00E1329E">
        <w:rPr>
          <w:rFonts w:ascii="Trebuchet MS" w:eastAsia="Calibri" w:hAnsi="Trebuchet MS"/>
          <w:sz w:val="22"/>
          <w:szCs w:val="22"/>
          <w:lang w:eastAsia="en-US"/>
        </w:rPr>
        <w:t>:</w:t>
      </w:r>
    </w:p>
    <w:p w14:paraId="028EFFBB" w14:textId="77777777" w:rsidR="00475E3C" w:rsidRDefault="00475E3C">
      <w:pPr>
        <w:rPr>
          <w:rFonts w:ascii="Trebuchet MS" w:eastAsia="Calibri" w:hAnsi="Trebuchet MS"/>
          <w:sz w:val="22"/>
          <w:szCs w:val="22"/>
          <w:lang w:eastAsia="en-US"/>
        </w:rPr>
      </w:pPr>
      <w:r>
        <w:rPr>
          <w:rFonts w:ascii="Trebuchet MS" w:eastAsia="Calibri" w:hAnsi="Trebuchet MS"/>
          <w:sz w:val="22"/>
          <w:szCs w:val="22"/>
          <w:lang w:eastAsia="en-US"/>
        </w:rPr>
        <w:br w:type="page"/>
      </w:r>
    </w:p>
    <w:p w14:paraId="6146A437" w14:textId="0F4F9F9A" w:rsidR="00FE5393" w:rsidRPr="00C0564B" w:rsidRDefault="00C0564B" w:rsidP="00C0564B">
      <w:pPr>
        <w:pStyle w:val="Prrafodelista"/>
        <w:numPr>
          <w:ilvl w:val="0"/>
          <w:numId w:val="8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C0564B">
        <w:rPr>
          <w:rFonts w:ascii="Trebuchet MS" w:eastAsia="Calibri" w:hAnsi="Trebuchet MS"/>
          <w:sz w:val="22"/>
          <w:szCs w:val="22"/>
          <w:lang w:eastAsia="en-US"/>
        </w:rPr>
        <w:t>Laboratorios de Sanidad Animal y de Conservación de Recursos Naturales:</w:t>
      </w:r>
    </w:p>
    <w:p w14:paraId="05854053" w14:textId="77777777" w:rsidR="00C0564B" w:rsidRPr="00E1329E" w:rsidRDefault="00C0564B" w:rsidP="002A6FFD">
      <w:pPr>
        <w:ind w:firstLine="709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6E16CD3C" w14:textId="77777777" w:rsidR="00832545" w:rsidRPr="00924C8A" w:rsidRDefault="00153AA9" w:rsidP="002A6FFD">
      <w:pPr>
        <w:ind w:firstLine="709"/>
        <w:jc w:val="both"/>
        <w:rPr>
          <w:rFonts w:ascii="Trebuchet MS" w:eastAsia="Calibri" w:hAnsi="Trebuchet MS"/>
          <w:sz w:val="22"/>
          <w:szCs w:val="22"/>
          <w:lang w:val="pt-PT" w:eastAsia="en-US"/>
        </w:rPr>
      </w:pPr>
      <w:r w:rsidRPr="00924C8A">
        <w:rPr>
          <w:rFonts w:ascii="Trebuchet MS" w:eastAsia="Calibri" w:hAnsi="Trebuchet MS"/>
          <w:sz w:val="22"/>
          <w:szCs w:val="22"/>
          <w:lang w:val="pt-PT" w:eastAsia="en-US"/>
        </w:rPr>
        <w:t>NEIKER-Derio</w:t>
      </w:r>
    </w:p>
    <w:p w14:paraId="7BCC6F47" w14:textId="77777777" w:rsidR="00832545" w:rsidRPr="00924C8A" w:rsidRDefault="00153AA9" w:rsidP="00832545">
      <w:pPr>
        <w:ind w:left="709"/>
        <w:jc w:val="both"/>
        <w:rPr>
          <w:rFonts w:ascii="Trebuchet MS" w:eastAsia="Calibri" w:hAnsi="Trebuchet MS"/>
          <w:sz w:val="22"/>
          <w:szCs w:val="22"/>
          <w:lang w:val="pt-PT" w:eastAsia="en-US"/>
        </w:rPr>
      </w:pPr>
      <w:r w:rsidRPr="00924C8A">
        <w:rPr>
          <w:rFonts w:ascii="Trebuchet MS" w:eastAsia="Calibri" w:hAnsi="Trebuchet MS"/>
          <w:sz w:val="22"/>
          <w:szCs w:val="22"/>
          <w:lang w:val="pt-PT" w:eastAsia="en-US"/>
        </w:rPr>
        <w:t xml:space="preserve">Parque Tecnológico Bizkaia Ed 812 </w:t>
      </w:r>
    </w:p>
    <w:p w14:paraId="6CD5F9FD" w14:textId="77777777" w:rsidR="00832545" w:rsidRPr="003E017A" w:rsidRDefault="00153AA9" w:rsidP="00832545">
      <w:pPr>
        <w:ind w:left="709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3E017A">
        <w:rPr>
          <w:rFonts w:ascii="Trebuchet MS" w:eastAsia="Calibri" w:hAnsi="Trebuchet MS"/>
          <w:sz w:val="22"/>
          <w:szCs w:val="22"/>
          <w:lang w:val="es-ES" w:eastAsia="en-US"/>
        </w:rPr>
        <w:t xml:space="preserve">Berreaga kalea, 1 </w:t>
      </w:r>
    </w:p>
    <w:p w14:paraId="67E46135" w14:textId="4D1F0199" w:rsidR="00832545" w:rsidRDefault="00153AA9" w:rsidP="00832545">
      <w:pPr>
        <w:ind w:left="709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3E017A">
        <w:rPr>
          <w:rFonts w:ascii="Trebuchet MS" w:eastAsia="Calibri" w:hAnsi="Trebuchet MS"/>
          <w:sz w:val="22"/>
          <w:szCs w:val="22"/>
          <w:lang w:val="es-ES" w:eastAsia="en-US"/>
        </w:rPr>
        <w:t>48160 Derio (Bizkaia)</w:t>
      </w:r>
    </w:p>
    <w:p w14:paraId="398D2E9D" w14:textId="77777777" w:rsidR="00C0564B" w:rsidRPr="003E017A" w:rsidRDefault="00C0564B" w:rsidP="00832545">
      <w:pPr>
        <w:ind w:left="709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3F7229A9" w14:textId="264A155E" w:rsidR="00FA0871" w:rsidRPr="00C0564B" w:rsidRDefault="00C0564B" w:rsidP="00C0564B">
      <w:pPr>
        <w:pStyle w:val="Prrafodelista"/>
        <w:numPr>
          <w:ilvl w:val="0"/>
          <w:numId w:val="8"/>
        </w:numPr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>
        <w:rPr>
          <w:rFonts w:ascii="Trebuchet MS" w:eastAsia="Calibri" w:hAnsi="Trebuchet MS"/>
          <w:sz w:val="22"/>
          <w:szCs w:val="22"/>
          <w:lang w:val="es-ES" w:eastAsia="en-US"/>
        </w:rPr>
        <w:t>Laboratorio de Analíticas Vegetales:</w:t>
      </w:r>
    </w:p>
    <w:p w14:paraId="69563E73" w14:textId="77777777" w:rsidR="00C0564B" w:rsidRPr="003E017A" w:rsidRDefault="00C0564B" w:rsidP="00832545">
      <w:pPr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19B51875" w14:textId="77777777" w:rsidR="00FA0871" w:rsidRPr="003E017A" w:rsidRDefault="00FA0871" w:rsidP="00832545">
      <w:pPr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3E017A">
        <w:rPr>
          <w:rFonts w:ascii="Trebuchet MS" w:eastAsia="Calibri" w:hAnsi="Trebuchet MS"/>
          <w:sz w:val="22"/>
          <w:szCs w:val="22"/>
          <w:lang w:val="es-ES" w:eastAsia="en-US"/>
        </w:rPr>
        <w:tab/>
        <w:t>NEIKER-Arkaut</w:t>
      </w:r>
      <w:r w:rsidR="00E1329E" w:rsidRPr="003E017A">
        <w:rPr>
          <w:rFonts w:ascii="Trebuchet MS" w:eastAsia="Calibri" w:hAnsi="Trebuchet MS"/>
          <w:sz w:val="22"/>
          <w:szCs w:val="22"/>
          <w:lang w:val="es-ES" w:eastAsia="en-US"/>
        </w:rPr>
        <w:t>i</w:t>
      </w:r>
    </w:p>
    <w:p w14:paraId="5377EEBC" w14:textId="77777777" w:rsidR="009B48FA" w:rsidRPr="00E1329E" w:rsidRDefault="009B48FA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3E017A">
        <w:rPr>
          <w:rFonts w:ascii="Trebuchet MS" w:eastAsia="Calibri" w:hAnsi="Trebuchet MS"/>
          <w:sz w:val="22"/>
          <w:szCs w:val="22"/>
          <w:lang w:val="es-ES" w:eastAsia="en-US"/>
        </w:rPr>
        <w:tab/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Campus Agroalimentario</w:t>
      </w:r>
    </w:p>
    <w:p w14:paraId="3B0E7EE9" w14:textId="77777777" w:rsidR="00FA0871" w:rsidRPr="00E1329E" w:rsidRDefault="00FA0871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ab/>
        <w:t>N-104, km. 355</w:t>
      </w:r>
    </w:p>
    <w:p w14:paraId="3627779A" w14:textId="77777777" w:rsidR="00FA0871" w:rsidRPr="00E1329E" w:rsidRDefault="00FA0871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ab/>
        <w:t>01192 Arkaut</w:t>
      </w:r>
      <w:r w:rsidR="00E1329E">
        <w:rPr>
          <w:rFonts w:ascii="Trebuchet MS" w:eastAsia="Calibri" w:hAnsi="Trebuchet MS"/>
          <w:sz w:val="22"/>
          <w:szCs w:val="22"/>
          <w:lang w:eastAsia="en-US"/>
        </w:rPr>
        <w:t>i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(Araba)</w:t>
      </w:r>
    </w:p>
    <w:p w14:paraId="23242950" w14:textId="77777777" w:rsidR="00FA0871" w:rsidRPr="00E1329E" w:rsidRDefault="00FA0871" w:rsidP="00832545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3D5197C9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REALIZACIÓN DE LOS ANÁLISIS </w:t>
      </w:r>
    </w:p>
    <w:p w14:paraId="7E38DCEC" w14:textId="77777777" w:rsidR="00153AA9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NEIKER se compromete a la realización de los servicios analíticos solicitados una vez aceptada la oferta o pedido</w:t>
      </w:r>
      <w:r w:rsidR="006F2AC6" w:rsidRPr="00E1329E">
        <w:rPr>
          <w:rFonts w:ascii="Trebuchet MS" w:eastAsia="Calibri" w:hAnsi="Trebuchet MS"/>
          <w:sz w:val="22"/>
          <w:szCs w:val="22"/>
          <w:lang w:eastAsia="en-US"/>
        </w:rPr>
        <w:t>,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según los términos que se especifiquen en el mismo, en las condiciones generales para la prestación de los servicios o de forma particular con el cliente. En la oferta</w:t>
      </w:r>
      <w:r w:rsidR="008C75E3" w:rsidRPr="00E1329E">
        <w:rPr>
          <w:rFonts w:ascii="Trebuchet MS" w:eastAsia="Calibri" w:hAnsi="Trebuchet MS"/>
          <w:sz w:val="22"/>
          <w:szCs w:val="22"/>
          <w:lang w:eastAsia="en-US"/>
        </w:rPr>
        <w:t>,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NEIKER facilitará información acerca de las características técnicas de las determinaciones solicitadas, la tarifa vigente y el tiempo de respuesta.</w:t>
      </w:r>
      <w:r w:rsidR="008C75E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FA0871" w:rsidRPr="00E1329E">
        <w:rPr>
          <w:rFonts w:ascii="Trebuchet MS" w:eastAsia="Calibri" w:hAnsi="Trebuchet MS"/>
          <w:sz w:val="22"/>
          <w:szCs w:val="22"/>
          <w:lang w:eastAsia="en-US"/>
        </w:rPr>
        <w:t>NEIKER se reserva la facultad de utilizar métodos analíticos distintos a los acordados inicialmente, siempre que éstos satisfagan los requisitos del cliente.</w:t>
      </w:r>
    </w:p>
    <w:p w14:paraId="0C39413B" w14:textId="77777777" w:rsidR="00AD2359" w:rsidRDefault="00AD235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61485D74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INFORME DE RESULTADOS</w:t>
      </w:r>
    </w:p>
    <w:p w14:paraId="3036074E" w14:textId="446E6665" w:rsidR="002A6FFD" w:rsidRPr="00E1329E" w:rsidRDefault="00153AA9" w:rsidP="002A6FFD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NEIKER emitirá el informe </w:t>
      </w:r>
      <w:r w:rsidR="00C0564B">
        <w:rPr>
          <w:rFonts w:ascii="Trebuchet MS" w:eastAsia="Calibri" w:hAnsi="Trebuchet MS"/>
          <w:sz w:val="22"/>
          <w:szCs w:val="22"/>
          <w:lang w:eastAsia="en-US"/>
        </w:rPr>
        <w:t xml:space="preserve">con los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resultados obtenidos en las determinaciones solicitadas. Los resultados harán exclusiva referencia a la muestra 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>analizada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. NEIKER remitirá el informe de ensayo por e-mail en formato PDF a la dirección facilitada por el cliente. Aquellos clientes que lo soliciten, recibirán el informe por correo </w:t>
      </w:r>
      <w:r w:rsidR="009B48FA" w:rsidRPr="00E1329E">
        <w:rPr>
          <w:rFonts w:ascii="Trebuchet MS" w:eastAsia="Calibri" w:hAnsi="Trebuchet MS"/>
          <w:sz w:val="22"/>
          <w:szCs w:val="22"/>
          <w:lang w:eastAsia="en-US"/>
        </w:rPr>
        <w:t>postal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. 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La modificación de alguno de los datos aportados por el cliente en </w:t>
      </w:r>
      <w:r w:rsidR="00A5046E" w:rsidRPr="00E1329E">
        <w:rPr>
          <w:rFonts w:ascii="Trebuchet MS" w:eastAsia="Calibri" w:hAnsi="Trebuchet MS"/>
          <w:sz w:val="22"/>
          <w:szCs w:val="22"/>
          <w:lang w:eastAsia="en-US"/>
        </w:rPr>
        <w:t xml:space="preserve">un 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informe </w:t>
      </w:r>
      <w:r w:rsidR="00A5046E" w:rsidRPr="00E1329E">
        <w:rPr>
          <w:rFonts w:ascii="Trebuchet MS" w:eastAsia="Calibri" w:hAnsi="Trebuchet MS"/>
          <w:sz w:val="22"/>
          <w:szCs w:val="22"/>
          <w:lang w:eastAsia="en-US"/>
        </w:rPr>
        <w:t>ya e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mitido por causas ajenas a NEIKER, tendrá un coste 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 xml:space="preserve">adicional por </w:t>
      </w:r>
      <w:r w:rsidR="00A5046E" w:rsidRPr="00E1329E">
        <w:rPr>
          <w:rFonts w:ascii="Trebuchet MS" w:eastAsia="Calibri" w:hAnsi="Trebuchet MS"/>
          <w:sz w:val="22"/>
          <w:szCs w:val="22"/>
          <w:lang w:eastAsia="en-US"/>
        </w:rPr>
        <w:t>informe modificado.</w:t>
      </w:r>
    </w:p>
    <w:p w14:paraId="23C2FED9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0AB79790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FACTURACIÓN Y PAGO </w:t>
      </w:r>
    </w:p>
    <w:p w14:paraId="403E22CA" w14:textId="77777777" w:rsidR="009B48FA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El cliente abonará a NEIKER el pago de los análisis solicitados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.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Cualquier gasto adicional no pactado anteriormente, incluidos los bancarios provocados por el impago del cliente</w:t>
      </w:r>
      <w:r w:rsidR="00E34F7A" w:rsidRPr="00E1329E">
        <w:rPr>
          <w:rFonts w:ascii="Trebuchet MS" w:eastAsia="Calibri" w:hAnsi="Trebuchet MS"/>
          <w:sz w:val="22"/>
          <w:szCs w:val="22"/>
          <w:lang w:eastAsia="en-US"/>
        </w:rPr>
        <w:t>,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será abonado por éste.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El reanálisis de una muestra a petición del cliente en la que se obtenga idéntico resultado</w:t>
      </w:r>
      <w:r w:rsidR="00FE5393" w:rsidRPr="00E1329E">
        <w:rPr>
          <w:rFonts w:ascii="Trebuchet MS" w:eastAsia="Calibri" w:hAnsi="Trebuchet MS"/>
          <w:sz w:val="22"/>
          <w:szCs w:val="22"/>
          <w:lang w:eastAsia="en-US"/>
        </w:rPr>
        <w:t>,</w:t>
      </w:r>
      <w:r w:rsidR="002A6FFD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se facturará con el mismo importe.</w:t>
      </w:r>
    </w:p>
    <w:p w14:paraId="2AC9710E" w14:textId="77777777" w:rsidR="009B48FA" w:rsidRPr="00E1329E" w:rsidRDefault="009B48FA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0D02FF7B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COMUNICACIONES CON EL CLIENTE</w:t>
      </w:r>
    </w:p>
    <w:p w14:paraId="470FB98C" w14:textId="12E48FAE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Las comunicaciones entre las partes serán preferentemente por correo electrónico</w:t>
      </w:r>
      <w:r w:rsidR="00C0564B">
        <w:rPr>
          <w:rFonts w:ascii="Trebuchet MS" w:eastAsia="Calibri" w:hAnsi="Trebuchet MS"/>
          <w:sz w:val="22"/>
          <w:szCs w:val="22"/>
          <w:lang w:eastAsia="en-US"/>
        </w:rPr>
        <w:t>,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64285E">
        <w:rPr>
          <w:rFonts w:ascii="Trebuchet MS" w:eastAsia="Calibri" w:hAnsi="Trebuchet MS"/>
          <w:sz w:val="22"/>
          <w:szCs w:val="22"/>
          <w:lang w:eastAsia="en-US"/>
        </w:rPr>
        <w:t xml:space="preserve">e irán </w:t>
      </w:r>
      <w:r w:rsidR="009F1A94" w:rsidRPr="00E1329E">
        <w:rPr>
          <w:rFonts w:ascii="Trebuchet MS" w:eastAsia="Calibri" w:hAnsi="Trebuchet MS"/>
          <w:sz w:val="22"/>
          <w:szCs w:val="22"/>
          <w:lang w:eastAsia="en-US"/>
        </w:rPr>
        <w:t>dirigidas a las direcciones estipuladas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. Las variaciones en las direcciones de cualquiera de las partes deberán </w:t>
      </w:r>
      <w:r w:rsidR="00C0564B">
        <w:rPr>
          <w:rFonts w:ascii="Trebuchet MS" w:eastAsia="Calibri" w:hAnsi="Trebuchet MS"/>
          <w:sz w:val="22"/>
          <w:szCs w:val="22"/>
          <w:lang w:eastAsia="en-US"/>
        </w:rPr>
        <w:t xml:space="preserve">de 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ser comunicadas.</w:t>
      </w:r>
    </w:p>
    <w:p w14:paraId="414DFB9D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5619C4AC" w14:textId="77777777" w:rsidR="00C0564B" w:rsidRDefault="00C0564B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67BA8203" w14:textId="5656AC38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CONFIDENCIALIDAD </w:t>
      </w:r>
    </w:p>
    <w:p w14:paraId="791A8DF8" w14:textId="77777777" w:rsidR="00A26A10" w:rsidRPr="00E1329E" w:rsidRDefault="00A26A10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NEKER adoptará las medidas necesarias para evitar cualquier situación de conflicto de intereses. Además realizará los ensayos acordados según los principios de imparcialidad, confidencialidad, y responsabilidad.</w:t>
      </w:r>
    </w:p>
    <w:p w14:paraId="0AC55DFB" w14:textId="77777777" w:rsidR="007B6E7B" w:rsidRPr="00E1329E" w:rsidRDefault="007B6E7B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50B31576" w14:textId="77777777" w:rsidR="007B6E7B" w:rsidRPr="00E1329E" w:rsidRDefault="007B6E7B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NEIKER guardará absoluta confidencialidad en relación a los resultados obtenidos y a la información proporcionada por el cliente, excepto cuando haya una ley que indique lo contrario</w:t>
      </w:r>
      <w:r w:rsidR="002D3DA1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(p.ej. enfermedades de declaración obligatoria)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>.</w:t>
      </w:r>
    </w:p>
    <w:p w14:paraId="014B4150" w14:textId="77777777" w:rsidR="00A26A10" w:rsidRPr="00E1329E" w:rsidRDefault="00A26A10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3F154DB0" w14:textId="6C94D1FF" w:rsidR="00153AA9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E6488">
        <w:rPr>
          <w:rFonts w:ascii="Trebuchet MS" w:eastAsia="Calibri" w:hAnsi="Trebuchet MS"/>
          <w:sz w:val="22"/>
          <w:szCs w:val="22"/>
          <w:lang w:eastAsia="en-US"/>
        </w:rPr>
        <w:t xml:space="preserve">NEIKER se compromete a mantener en secreto la información facilitada por el cliente, y pondrá en marcha las precauciones razonables para asegurar el cumplimiento de los compromisos pactados. </w:t>
      </w:r>
      <w:r w:rsidR="00665EBA" w:rsidRPr="005E6488">
        <w:rPr>
          <w:rFonts w:ascii="Trebuchet MS" w:eastAsia="Calibri" w:hAnsi="Trebuchet MS"/>
          <w:sz w:val="22"/>
          <w:szCs w:val="22"/>
          <w:lang w:eastAsia="en-US"/>
        </w:rPr>
        <w:t>Sin perjuicio de lo dispuesto en el párr</w:t>
      </w:r>
      <w:r w:rsidR="000B67B8" w:rsidRPr="005E6488">
        <w:rPr>
          <w:rFonts w:ascii="Trebuchet MS" w:eastAsia="Calibri" w:hAnsi="Trebuchet MS"/>
          <w:sz w:val="22"/>
          <w:szCs w:val="22"/>
          <w:lang w:eastAsia="en-US"/>
        </w:rPr>
        <w:t>a</w:t>
      </w:r>
      <w:r w:rsidR="00665EBA" w:rsidRPr="005E6488">
        <w:rPr>
          <w:rFonts w:ascii="Trebuchet MS" w:eastAsia="Calibri" w:hAnsi="Trebuchet MS"/>
          <w:sz w:val="22"/>
          <w:szCs w:val="22"/>
          <w:lang w:eastAsia="en-US"/>
        </w:rPr>
        <w:t xml:space="preserve">fo siguiente, </w:t>
      </w:r>
      <w:r w:rsidR="00051BFB" w:rsidRPr="005E6488">
        <w:rPr>
          <w:rFonts w:ascii="Trebuchet MS" w:eastAsia="Calibri" w:hAnsi="Trebuchet MS"/>
          <w:sz w:val="22"/>
          <w:szCs w:val="22"/>
          <w:lang w:eastAsia="en-US"/>
        </w:rPr>
        <w:t>e</w:t>
      </w:r>
      <w:r w:rsidRPr="005E6488">
        <w:rPr>
          <w:rFonts w:ascii="Trebuchet MS" w:eastAsia="Calibri" w:hAnsi="Trebuchet MS"/>
          <w:sz w:val="22"/>
          <w:szCs w:val="22"/>
          <w:lang w:eastAsia="en-US"/>
        </w:rPr>
        <w:t xml:space="preserve">l Informe de resultados será propiedad del cliente. Su difusión deberá realizarse de forma íntegra, no pudiendo ser reproducido parcialmente sin la autorización previa y por escrito de NEIKER. El Informe de </w:t>
      </w:r>
      <w:r w:rsidR="00A26A10" w:rsidRPr="005E6488">
        <w:rPr>
          <w:rFonts w:ascii="Trebuchet MS" w:eastAsia="Calibri" w:hAnsi="Trebuchet MS"/>
          <w:sz w:val="22"/>
          <w:szCs w:val="22"/>
          <w:lang w:eastAsia="en-US"/>
        </w:rPr>
        <w:t xml:space="preserve">resultados </w:t>
      </w:r>
      <w:r w:rsidRPr="005E6488">
        <w:rPr>
          <w:rFonts w:ascii="Trebuchet MS" w:eastAsia="Calibri" w:hAnsi="Trebuchet MS"/>
          <w:sz w:val="22"/>
          <w:szCs w:val="22"/>
          <w:lang w:eastAsia="en-US"/>
        </w:rPr>
        <w:t>será entregado única y exclusivamente al clie</w:t>
      </w:r>
      <w:r w:rsidR="00DA73B4" w:rsidRPr="005E6488">
        <w:rPr>
          <w:rFonts w:ascii="Trebuchet MS" w:eastAsia="Calibri" w:hAnsi="Trebuchet MS"/>
          <w:sz w:val="22"/>
          <w:szCs w:val="22"/>
          <w:lang w:eastAsia="en-US"/>
        </w:rPr>
        <w:t>nte o a la persona que designe.</w:t>
      </w:r>
      <w:r w:rsidR="00051BFB" w:rsidRPr="005E6488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0B67B8" w:rsidRPr="00924C8A">
        <w:rPr>
          <w:rFonts w:ascii="Trebuchet MS" w:eastAsia="Calibri" w:hAnsi="Trebuchet MS"/>
          <w:sz w:val="22"/>
          <w:szCs w:val="22"/>
          <w:lang w:eastAsia="en-US"/>
        </w:rPr>
        <w:t>Lo previsto en el presente párrafo no limitará en modo alguno los derechos de utilización y explotación de las muestras y de los aislados biológicos obtenidos de las mismas, así como, en su caso, de las referencias de coordenadas geográficas, por parte de NEIKER, de conformidad con las presentes condiciones generales.</w:t>
      </w:r>
    </w:p>
    <w:p w14:paraId="36DE0706" w14:textId="77777777" w:rsidR="00574E2B" w:rsidRDefault="00574E2B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77492E0D" w14:textId="194F163D" w:rsidR="00574E2B" w:rsidRPr="00574E2B" w:rsidRDefault="00574E2B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24C8A">
        <w:rPr>
          <w:rFonts w:ascii="Trebuchet MS" w:eastAsia="Calibri" w:hAnsi="Trebuchet MS"/>
          <w:sz w:val="22"/>
          <w:szCs w:val="22"/>
          <w:lang w:eastAsia="en-US"/>
        </w:rPr>
        <w:t>Una vez aceptado el pedido, las muestras pasarán a ser propiedad exclusiva de NEIKER, quien conservará el derecho libre e ilimitado de utilizar y explotar a su solo criterio, directa o indirectamente, individual o conjuntamente con terceros, de forma anónima (a salvo, en lo menester, de la referencia de las coordenadas geográficas en el ámbito de la conservación de recursos naturales), todas y cada una de las muestras y de los aislados biológicos obtenidos de las mismas, así como, en su caso, de las citadas referencias de coordenadas, para estudios de investigación, de validación de métodos, en presentaciones, divulgaciones o publicaciones científicas o de otra índole, ya sean orales u escritas, o en el marco de colaboraciones con personas físicas o jurídicas, tanto públicas como privadas.</w:t>
      </w:r>
    </w:p>
    <w:p w14:paraId="60D74F70" w14:textId="77777777" w:rsidR="00574E2B" w:rsidRDefault="00574E2B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2F1FD5AC" w14:textId="2230D5F6" w:rsidR="008927A3" w:rsidRPr="00E1329E" w:rsidRDefault="008927A3" w:rsidP="00924C8A">
      <w:pPr>
        <w:pStyle w:val="Prrafodelista"/>
        <w:ind w:left="0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24C8A">
        <w:rPr>
          <w:rFonts w:ascii="Trebuchet MS" w:eastAsia="Calibri" w:hAnsi="Trebuchet MS"/>
          <w:sz w:val="22"/>
          <w:szCs w:val="22"/>
          <w:lang w:eastAsia="en-US"/>
        </w:rPr>
        <w:t>El cliente deberá colaborar con NEIKER en y para el ejercicio por parte de NEIKER de los derechos recogidos en el párrafo que antecede, incluso firmando, suscribiendo y ejecutando cuantos trámites y documentos, públicos o privados, resulten necesarios u oportunos para ello.</w:t>
      </w:r>
    </w:p>
    <w:p w14:paraId="1F39FBEB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0E821A60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RESPO</w:t>
      </w:r>
      <w:r w:rsidR="00832545" w:rsidRPr="00E1329E">
        <w:rPr>
          <w:rFonts w:ascii="Trebuchet MS" w:hAnsi="Trebuchet MS"/>
          <w:b/>
          <w:sz w:val="22"/>
          <w:szCs w:val="22"/>
        </w:rPr>
        <w:t>N</w:t>
      </w:r>
      <w:r w:rsidRPr="00E1329E">
        <w:rPr>
          <w:rFonts w:ascii="Trebuchet MS" w:hAnsi="Trebuchet MS"/>
          <w:b/>
          <w:sz w:val="22"/>
          <w:szCs w:val="22"/>
        </w:rPr>
        <w:t xml:space="preserve">SABILIDADES DERIVADAS </w:t>
      </w:r>
    </w:p>
    <w:p w14:paraId="303A98FC" w14:textId="359ADCA4" w:rsidR="009F1A94" w:rsidRPr="00E1329E" w:rsidRDefault="009F1A94" w:rsidP="009F1A94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NEIKER no asumirá ninguna responsabilidad sobre los actos realizados por parte del cliente (muestreo, determinaciones solicitadas…), ni de aquellos derivados de una información insuficiente o inadecuada. La responsabilidad de NEIKER frente al cliente ante cualquier infracción de las condiciones del contrato</w:t>
      </w:r>
      <w:r w:rsidR="00C0564B">
        <w:rPr>
          <w:rFonts w:ascii="Trebuchet MS" w:eastAsia="Calibri" w:hAnsi="Trebuchet MS"/>
          <w:sz w:val="22"/>
          <w:szCs w:val="22"/>
          <w:lang w:eastAsia="en-US"/>
        </w:rPr>
        <w:t>,</w:t>
      </w:r>
      <w:r w:rsidRPr="00E1329E">
        <w:rPr>
          <w:rFonts w:ascii="Trebuchet MS" w:eastAsia="Calibri" w:hAnsi="Trebuchet MS"/>
          <w:sz w:val="22"/>
          <w:szCs w:val="22"/>
          <w:lang w:eastAsia="en-US"/>
        </w:rPr>
        <w:t xml:space="preserve"> se limita a la repetición del servicio o devolución al cliente del importe correspondiente. NEIKER no será responsable de daños indirectos causados por la prestación del servicio. </w:t>
      </w:r>
    </w:p>
    <w:p w14:paraId="530BD9A8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08A9E145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PARALIZACIÓN DE LOS TRABAJOS </w:t>
      </w:r>
    </w:p>
    <w:p w14:paraId="7833C25E" w14:textId="77777777" w:rsidR="00153AA9" w:rsidRPr="00E1329E" w:rsidRDefault="00153AA9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NEIKER se reserva el derecho de paralizar la realización de los análisis</w:t>
      </w:r>
      <w:r w:rsidR="00A26A10" w:rsidRPr="00E1329E">
        <w:rPr>
          <w:rFonts w:ascii="Trebuchet MS" w:eastAsia="Calibri" w:hAnsi="Trebuchet MS"/>
          <w:sz w:val="22"/>
          <w:szCs w:val="22"/>
          <w:lang w:eastAsia="en-US"/>
        </w:rPr>
        <w:t xml:space="preserve"> por alguno de los siguientes motivos:</w:t>
      </w:r>
    </w:p>
    <w:p w14:paraId="4F884DA1" w14:textId="77777777" w:rsidR="00153AA9" w:rsidRPr="00E1329E" w:rsidRDefault="00A26A10" w:rsidP="00E1329E">
      <w:pPr>
        <w:pStyle w:val="Prrafodelista"/>
        <w:numPr>
          <w:ilvl w:val="0"/>
          <w:numId w:val="7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Mal estado de la muestra o cantidad insuficiente</w:t>
      </w:r>
    </w:p>
    <w:p w14:paraId="3B16FB45" w14:textId="77777777" w:rsidR="00153AA9" w:rsidRPr="00E1329E" w:rsidRDefault="00A26A10" w:rsidP="00E1329E">
      <w:pPr>
        <w:pStyle w:val="Prrafodelista"/>
        <w:numPr>
          <w:ilvl w:val="0"/>
          <w:numId w:val="7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Impagos</w:t>
      </w:r>
    </w:p>
    <w:p w14:paraId="7BB2617A" w14:textId="77777777" w:rsidR="00153AA9" w:rsidRPr="00E1329E" w:rsidRDefault="00153AA9" w:rsidP="00E1329E">
      <w:pPr>
        <w:pStyle w:val="Prrafodelista"/>
        <w:numPr>
          <w:ilvl w:val="0"/>
          <w:numId w:val="7"/>
        </w:num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Avería de eq</w:t>
      </w:r>
      <w:r w:rsidR="009F1A94" w:rsidRPr="00E1329E">
        <w:rPr>
          <w:rFonts w:ascii="Trebuchet MS" w:eastAsia="Calibri" w:hAnsi="Trebuchet MS"/>
          <w:sz w:val="22"/>
          <w:szCs w:val="22"/>
          <w:lang w:eastAsia="en-US"/>
        </w:rPr>
        <w:t>uipos y causas de fuerza mayor</w:t>
      </w:r>
    </w:p>
    <w:p w14:paraId="0552763E" w14:textId="77777777" w:rsidR="00A26A10" w:rsidRPr="00E1329E" w:rsidRDefault="00A26A10" w:rsidP="00A26A10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14:paraId="478ED1CF" w14:textId="77777777" w:rsidR="00DA73B4" w:rsidRPr="00E1329E" w:rsidRDefault="00A26A10" w:rsidP="00CC7EFE">
      <w:pPr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E1329E">
        <w:rPr>
          <w:rFonts w:ascii="Trebuchet MS" w:eastAsia="Calibri" w:hAnsi="Trebuchet MS"/>
          <w:sz w:val="22"/>
          <w:szCs w:val="22"/>
          <w:lang w:eastAsia="en-US"/>
        </w:rPr>
        <w:t>Este hecho será comunicado al cliente de forma inmediata. Los análisis serán reanudados una vez se normalice la situación que originó su paralización.</w:t>
      </w:r>
    </w:p>
    <w:p w14:paraId="0C0307BF" w14:textId="3DBA499B" w:rsidR="00E1329E" w:rsidRDefault="00E1329E">
      <w:pPr>
        <w:rPr>
          <w:rFonts w:ascii="Trebuchet MS" w:hAnsi="Trebuchet MS"/>
          <w:b/>
          <w:sz w:val="22"/>
          <w:szCs w:val="22"/>
        </w:rPr>
      </w:pPr>
    </w:p>
    <w:p w14:paraId="6B4CEC06" w14:textId="77777777" w:rsidR="00153AA9" w:rsidRPr="00E1329E" w:rsidRDefault="00153AA9" w:rsidP="00832545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 xml:space="preserve">PROTECCIÓN DE DATOS DE CARÁCTER PERSONAL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6869"/>
      </w:tblGrid>
      <w:tr w:rsidR="00DA73B4" w:rsidRPr="00E1329E" w14:paraId="17DA15CE" w14:textId="77777777" w:rsidTr="0087267E">
        <w:tc>
          <w:tcPr>
            <w:tcW w:w="8678" w:type="dxa"/>
            <w:gridSpan w:val="2"/>
            <w:shd w:val="clear" w:color="auto" w:fill="auto"/>
          </w:tcPr>
          <w:p w14:paraId="01078085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 xml:space="preserve">Información básica sobre protección de datos de carácter personal </w:t>
            </w:r>
          </w:p>
        </w:tc>
      </w:tr>
      <w:tr w:rsidR="00DA73B4" w:rsidRPr="00E1329E" w14:paraId="5C7ED141" w14:textId="77777777" w:rsidTr="0087267E">
        <w:tc>
          <w:tcPr>
            <w:tcW w:w="8678" w:type="dxa"/>
            <w:gridSpan w:val="2"/>
            <w:shd w:val="clear" w:color="auto" w:fill="auto"/>
          </w:tcPr>
          <w:p w14:paraId="24834F1D" w14:textId="77777777" w:rsidR="00DA73B4" w:rsidRPr="00E1329E" w:rsidRDefault="00DA73B4" w:rsidP="00FE7AFC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En cumplimiento del Reglamento General de Protección de Datos (RGPD) en relación a los datos de carácter personal que se van a tratar se informa al interesado de lo siguiente:</w:t>
            </w:r>
          </w:p>
        </w:tc>
      </w:tr>
      <w:tr w:rsidR="00DA73B4" w:rsidRPr="00E1329E" w14:paraId="206F2819" w14:textId="77777777" w:rsidTr="0087267E">
        <w:tc>
          <w:tcPr>
            <w:tcW w:w="1809" w:type="dxa"/>
            <w:shd w:val="clear" w:color="auto" w:fill="auto"/>
          </w:tcPr>
          <w:p w14:paraId="082E9846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Responsable</w:t>
            </w:r>
          </w:p>
        </w:tc>
        <w:tc>
          <w:tcPr>
            <w:tcW w:w="6869" w:type="dxa"/>
            <w:shd w:val="clear" w:color="auto" w:fill="auto"/>
          </w:tcPr>
          <w:p w14:paraId="7E947591" w14:textId="0D0DCCCF" w:rsidR="00DA73B4" w:rsidRPr="00E1329E" w:rsidRDefault="00DA73B4" w:rsidP="003E324A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Direc</w:t>
            </w:r>
            <w:r w:rsidR="00CA5C0B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ción de </w:t>
            </w: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Recursos de NEIKER, Instituto Vasco de Investigación y Desarrollo Agrario, S.A.</w:t>
            </w:r>
          </w:p>
        </w:tc>
      </w:tr>
      <w:tr w:rsidR="00DA73B4" w:rsidRPr="00E1329E" w14:paraId="45697860" w14:textId="77777777" w:rsidTr="0087267E">
        <w:tc>
          <w:tcPr>
            <w:tcW w:w="1809" w:type="dxa"/>
            <w:shd w:val="clear" w:color="auto" w:fill="auto"/>
          </w:tcPr>
          <w:p w14:paraId="63621AA0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Finalidades</w:t>
            </w:r>
          </w:p>
        </w:tc>
        <w:tc>
          <w:tcPr>
            <w:tcW w:w="6869" w:type="dxa"/>
            <w:shd w:val="clear" w:color="auto" w:fill="auto"/>
          </w:tcPr>
          <w:p w14:paraId="45A45A45" w14:textId="77777777" w:rsidR="00C84EAF" w:rsidRPr="00E1329E" w:rsidRDefault="00C84EAF" w:rsidP="00C84EAF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Gestión de la prestación de los servicios analíticos. Mantenimiento de contacto y comunicaciones necesarias para el desarrollo de la actividad, remisión de información sobre las actividades de NEIK</w:t>
            </w:r>
            <w:r w:rsidR="009B48FA"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E</w:t>
            </w: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R, eventos, productos y/o servicios, contacto con clientes o potenciales clientes proveedores y colaboradores.</w:t>
            </w:r>
          </w:p>
          <w:p w14:paraId="4D27E35B" w14:textId="77777777" w:rsidR="00C84EAF" w:rsidRPr="00E1329E" w:rsidRDefault="00C84EAF" w:rsidP="00C84EAF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NEIKER efectúa también tratamiento de datos personales en virtud de los servicios que presta a empresas o a personas privadas o públicas ( por ejemplo en ensayos y pruebas de laboratorio).</w:t>
            </w:r>
          </w:p>
          <w:p w14:paraId="0E49EF2E" w14:textId="77777777" w:rsidR="00DA73B4" w:rsidRPr="00E1329E" w:rsidRDefault="00C84EAF" w:rsidP="00C84EAF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Si no desea recibir información de nuestras actividades y servicios, puede remitir un e-mail en tal sentido</w:t>
            </w:r>
            <w:r w:rsidR="00DB7985"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a </w:t>
            </w:r>
            <w:hyperlink r:id="rId9" w:history="1">
              <w:r w:rsidR="00DB7985" w:rsidRPr="00E1329E">
                <w:rPr>
                  <w:rStyle w:val="Hipervnculo"/>
                  <w:rFonts w:ascii="Trebuchet MS" w:eastAsia="Calibri" w:hAnsi="Trebuchet MS"/>
                  <w:sz w:val="22"/>
                  <w:szCs w:val="22"/>
                  <w:lang w:val="es-ES" w:eastAsia="en-US"/>
                </w:rPr>
                <w:t>dbo-dpd@neiker.eus</w:t>
              </w:r>
            </w:hyperlink>
            <w:r w:rsidR="00DB7985"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</w:t>
            </w: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DA73B4" w:rsidRPr="00E1329E" w14:paraId="6A00F74C" w14:textId="77777777" w:rsidTr="0087267E">
        <w:tc>
          <w:tcPr>
            <w:tcW w:w="1809" w:type="dxa"/>
            <w:shd w:val="clear" w:color="auto" w:fill="auto"/>
          </w:tcPr>
          <w:p w14:paraId="7A3BCB58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Legitimación</w:t>
            </w:r>
          </w:p>
        </w:tc>
        <w:tc>
          <w:tcPr>
            <w:tcW w:w="6869" w:type="dxa"/>
            <w:shd w:val="clear" w:color="auto" w:fill="auto"/>
          </w:tcPr>
          <w:p w14:paraId="62F4F251" w14:textId="77777777" w:rsidR="00DA73B4" w:rsidRPr="00E1329E" w:rsidRDefault="00DA73B4" w:rsidP="003E324A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Relación contractual. Interés legítimo de NEIKER en cumplimiento de las obligaciones legales.</w:t>
            </w:r>
          </w:p>
        </w:tc>
      </w:tr>
      <w:tr w:rsidR="00DA73B4" w:rsidRPr="00E1329E" w14:paraId="7D11822D" w14:textId="77777777" w:rsidTr="0087267E">
        <w:tc>
          <w:tcPr>
            <w:tcW w:w="1809" w:type="dxa"/>
            <w:shd w:val="clear" w:color="auto" w:fill="auto"/>
          </w:tcPr>
          <w:p w14:paraId="421C11B3" w14:textId="77777777" w:rsidR="00DA73B4" w:rsidRPr="00E1329E" w:rsidRDefault="00DA73B4" w:rsidP="0087267E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Comunicacione</w:t>
            </w:r>
            <w:r w:rsidR="0087267E"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s</w:t>
            </w: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 xml:space="preserve"> o cesiones</w:t>
            </w:r>
          </w:p>
        </w:tc>
        <w:tc>
          <w:tcPr>
            <w:tcW w:w="6869" w:type="dxa"/>
            <w:shd w:val="clear" w:color="auto" w:fill="auto"/>
          </w:tcPr>
          <w:p w14:paraId="49DFD9DE" w14:textId="77777777" w:rsidR="00C84EAF" w:rsidRPr="00E1329E" w:rsidRDefault="00C84EAF" w:rsidP="00C84EAF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No se realizarán comunicaciones de los datos personales a terceros, salvo en los supuestos habilitados legalmente o en base al interés legítimo de NEIKER para la difusión de eventos y actividades de la entidad (a través del Portal Web corporativo y de las redes sociales).</w:t>
            </w:r>
          </w:p>
          <w:p w14:paraId="2BB5EB52" w14:textId="77777777" w:rsidR="00C84EAF" w:rsidRPr="00E1329E" w:rsidRDefault="00C84EAF" w:rsidP="00DB7985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Si no desea que sus datos de participación en nuestras actividades y eventos figuren en nuestro portal web y redes sociales, puede remitir un e-mail en tal sentido a</w:t>
            </w:r>
            <w:r w:rsidR="00DB7985"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</w:t>
            </w: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</w:t>
            </w:r>
            <w:hyperlink r:id="rId10" w:history="1">
              <w:r w:rsidR="00DB7985" w:rsidRPr="00E1329E">
                <w:rPr>
                  <w:rStyle w:val="Hipervnculo"/>
                  <w:rFonts w:ascii="Trebuchet MS" w:eastAsia="Calibri" w:hAnsi="Trebuchet MS"/>
                  <w:sz w:val="22"/>
                  <w:szCs w:val="22"/>
                  <w:lang w:val="es-ES" w:eastAsia="en-US"/>
                </w:rPr>
                <w:t>dbo-dpd@neiker.eus</w:t>
              </w:r>
            </w:hyperlink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DA73B4" w:rsidRPr="00E1329E" w14:paraId="187BAF88" w14:textId="77777777" w:rsidTr="0087267E">
        <w:tc>
          <w:tcPr>
            <w:tcW w:w="1809" w:type="dxa"/>
            <w:shd w:val="clear" w:color="auto" w:fill="auto"/>
          </w:tcPr>
          <w:p w14:paraId="23BBECF0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Transferencias internacionales</w:t>
            </w:r>
          </w:p>
        </w:tc>
        <w:tc>
          <w:tcPr>
            <w:tcW w:w="6869" w:type="dxa"/>
            <w:shd w:val="clear" w:color="auto" w:fill="auto"/>
          </w:tcPr>
          <w:p w14:paraId="7B7D7EF0" w14:textId="77777777" w:rsidR="00DA73B4" w:rsidRPr="00E1329E" w:rsidRDefault="00DA73B4" w:rsidP="003E324A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No se realizarán</w:t>
            </w:r>
          </w:p>
        </w:tc>
      </w:tr>
      <w:tr w:rsidR="00DA73B4" w:rsidRPr="00E1329E" w14:paraId="4060ECD3" w14:textId="77777777" w:rsidTr="0087267E">
        <w:tc>
          <w:tcPr>
            <w:tcW w:w="1809" w:type="dxa"/>
            <w:shd w:val="clear" w:color="auto" w:fill="auto"/>
          </w:tcPr>
          <w:p w14:paraId="5C09AF13" w14:textId="77777777" w:rsidR="00DA73B4" w:rsidRPr="00E1329E" w:rsidRDefault="00DA73B4" w:rsidP="00DA73B4">
            <w:pPr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b/>
                <w:sz w:val="22"/>
                <w:szCs w:val="22"/>
                <w:lang w:val="es-ES" w:eastAsia="en-US"/>
              </w:rPr>
              <w:t>Derechos</w:t>
            </w:r>
          </w:p>
        </w:tc>
        <w:tc>
          <w:tcPr>
            <w:tcW w:w="6869" w:type="dxa"/>
            <w:shd w:val="clear" w:color="auto" w:fill="auto"/>
          </w:tcPr>
          <w:p w14:paraId="7A8E4E5B" w14:textId="77777777" w:rsidR="00DA73B4" w:rsidRPr="00E1329E" w:rsidRDefault="00DA73B4" w:rsidP="00DB7985">
            <w:pPr>
              <w:jc w:val="both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  <w:r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 xml:space="preserve">Acceder, rectificar y suprimir los datos, así como otros derechos reconocidos normativamente, como se detalla en la información adicional y completa que se recoge en la </w:t>
            </w:r>
            <w:r w:rsidR="00DB7985" w:rsidRPr="00E1329E"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  <w:t>política de privacidad de nuestra página web.</w:t>
            </w:r>
          </w:p>
        </w:tc>
      </w:tr>
    </w:tbl>
    <w:p w14:paraId="616A268E" w14:textId="77777777" w:rsidR="00A5046E" w:rsidRPr="00E1329E" w:rsidRDefault="00A5046E" w:rsidP="00CC7EFE">
      <w:pPr>
        <w:jc w:val="both"/>
        <w:rPr>
          <w:rFonts w:ascii="Trebuchet MS" w:hAnsi="Trebuchet MS"/>
          <w:sz w:val="22"/>
          <w:szCs w:val="22"/>
        </w:rPr>
      </w:pPr>
    </w:p>
    <w:p w14:paraId="4055EF80" w14:textId="77777777" w:rsidR="00A26A10" w:rsidRPr="00E1329E" w:rsidRDefault="00C256AF" w:rsidP="00C256AF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RESOLUCIÓN DE CONFLICTOS</w:t>
      </w:r>
    </w:p>
    <w:p w14:paraId="3BD1DA24" w14:textId="77777777" w:rsidR="00DA73B4" w:rsidRPr="00E1329E" w:rsidRDefault="00C256AF" w:rsidP="00C256AF">
      <w:pPr>
        <w:spacing w:after="240"/>
        <w:jc w:val="both"/>
        <w:rPr>
          <w:rFonts w:ascii="Trebuchet MS" w:hAnsi="Trebuchet MS"/>
          <w:sz w:val="22"/>
          <w:szCs w:val="22"/>
          <w:lang w:val="es-ES"/>
        </w:rPr>
      </w:pPr>
      <w:r w:rsidRPr="00E1329E">
        <w:rPr>
          <w:rFonts w:ascii="Trebuchet MS" w:hAnsi="Trebuchet MS"/>
          <w:sz w:val="22"/>
          <w:szCs w:val="22"/>
          <w:lang w:val="es-ES"/>
        </w:rPr>
        <w:t>La relación contractual entre las partes está sujeta a la Legislación Española. Para la resolución de cualquier litigio las partes se someterán a los Juzgados y Tribunales de la ciudad de BILBAO.</w:t>
      </w:r>
    </w:p>
    <w:p w14:paraId="3AE92D86" w14:textId="77777777" w:rsidR="007107BC" w:rsidRDefault="007107BC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310B60EF" w14:textId="6DB7B009" w:rsidR="003E635B" w:rsidRPr="00E1329E" w:rsidRDefault="003E635B" w:rsidP="003E635B">
      <w:pPr>
        <w:numPr>
          <w:ilvl w:val="0"/>
          <w:numId w:val="1"/>
        </w:numPr>
        <w:spacing w:after="240"/>
        <w:jc w:val="both"/>
        <w:rPr>
          <w:rFonts w:ascii="Trebuchet MS" w:hAnsi="Trebuchet MS"/>
          <w:b/>
          <w:sz w:val="22"/>
          <w:szCs w:val="22"/>
        </w:rPr>
      </w:pPr>
      <w:r w:rsidRPr="00E1329E">
        <w:rPr>
          <w:rFonts w:ascii="Trebuchet MS" w:hAnsi="Trebuchet MS"/>
          <w:b/>
          <w:sz w:val="22"/>
          <w:szCs w:val="22"/>
        </w:rPr>
        <w:t>ANEXOS</w:t>
      </w:r>
    </w:p>
    <w:p w14:paraId="1C927922" w14:textId="73D0A247" w:rsidR="003E635B" w:rsidRDefault="003E635B" w:rsidP="003E635B">
      <w:pPr>
        <w:spacing w:after="240"/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>Anexo 1: Plantilla Oferta Laboratorio</w:t>
      </w:r>
      <w:r w:rsidR="002257DB" w:rsidRPr="00E1329E">
        <w:rPr>
          <w:rFonts w:ascii="Trebuchet MS" w:hAnsi="Trebuchet MS"/>
          <w:sz w:val="22"/>
          <w:szCs w:val="22"/>
        </w:rPr>
        <w:t xml:space="preserve"> Derio</w:t>
      </w:r>
      <w:r w:rsidR="00DD71A0" w:rsidRPr="00E1329E">
        <w:rPr>
          <w:rFonts w:ascii="Trebuchet MS" w:hAnsi="Trebuchet MS"/>
          <w:sz w:val="22"/>
          <w:szCs w:val="22"/>
        </w:rPr>
        <w:t xml:space="preserve"> Ed. 0</w:t>
      </w:r>
      <w:r w:rsidR="00193A0F">
        <w:rPr>
          <w:rFonts w:ascii="Trebuchet MS" w:hAnsi="Trebuchet MS"/>
          <w:sz w:val="22"/>
          <w:szCs w:val="22"/>
        </w:rPr>
        <w:t>5</w:t>
      </w:r>
    </w:p>
    <w:p w14:paraId="6E6B80EA" w14:textId="5DED6237" w:rsidR="00176570" w:rsidRPr="00E1329E" w:rsidRDefault="00176570" w:rsidP="00176570">
      <w:pPr>
        <w:spacing w:after="240"/>
        <w:jc w:val="center"/>
        <w:rPr>
          <w:rFonts w:ascii="Trebuchet MS" w:hAnsi="Trebuchet MS"/>
          <w:sz w:val="22"/>
          <w:szCs w:val="22"/>
        </w:rPr>
      </w:pPr>
      <w:r w:rsidRPr="00176570">
        <w:rPr>
          <w:rFonts w:ascii="Trebuchet MS" w:hAnsi="Trebuchet MS"/>
          <w:sz w:val="22"/>
          <w:szCs w:val="22"/>
        </w:rPr>
        <w:drawing>
          <wp:inline distT="0" distB="0" distL="0" distR="0" wp14:anchorId="76DDCE5D" wp14:editId="79F10258">
            <wp:extent cx="4563617" cy="6392450"/>
            <wp:effectExtent l="0" t="0" r="8890" b="8890"/>
            <wp:docPr id="77857186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71866" name="Imagen 1" descr="Diagram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3617" cy="63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CBB1" w14:textId="25EE79A7" w:rsidR="002257DB" w:rsidRPr="00E1329E" w:rsidRDefault="002257DB" w:rsidP="003E635B">
      <w:pPr>
        <w:spacing w:after="240"/>
        <w:jc w:val="both"/>
        <w:rPr>
          <w:rFonts w:ascii="Trebuchet MS" w:hAnsi="Trebuchet MS"/>
          <w:sz w:val="22"/>
          <w:szCs w:val="22"/>
        </w:rPr>
      </w:pPr>
    </w:p>
    <w:p w14:paraId="6FBC23EF" w14:textId="77777777" w:rsidR="003E017A" w:rsidRDefault="003E017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1FBB717A" w14:textId="36F649AF" w:rsidR="00DA73B4" w:rsidRPr="00E1329E" w:rsidRDefault="002257DB" w:rsidP="003E635B">
      <w:pPr>
        <w:spacing w:after="240"/>
        <w:jc w:val="both"/>
        <w:rPr>
          <w:rFonts w:ascii="Trebuchet MS" w:hAnsi="Trebuchet MS"/>
          <w:sz w:val="22"/>
          <w:szCs w:val="22"/>
        </w:rPr>
      </w:pPr>
      <w:r w:rsidRPr="00E1329E">
        <w:rPr>
          <w:rFonts w:ascii="Trebuchet MS" w:hAnsi="Trebuchet MS"/>
          <w:sz w:val="22"/>
          <w:szCs w:val="22"/>
        </w:rPr>
        <w:t>Anexo 2: Plantilla Oferta Laboratorio Arkaute</w:t>
      </w:r>
      <w:r w:rsidR="00DD71A0" w:rsidRPr="00E1329E">
        <w:rPr>
          <w:rFonts w:ascii="Trebuchet MS" w:hAnsi="Trebuchet MS"/>
          <w:sz w:val="22"/>
          <w:szCs w:val="22"/>
        </w:rPr>
        <w:t xml:space="preserve"> Ed. 0</w:t>
      </w:r>
      <w:r w:rsidR="00193A0F">
        <w:rPr>
          <w:rFonts w:ascii="Trebuchet MS" w:hAnsi="Trebuchet MS"/>
          <w:sz w:val="22"/>
          <w:szCs w:val="22"/>
        </w:rPr>
        <w:t>5</w:t>
      </w:r>
    </w:p>
    <w:p w14:paraId="74FD0D4A" w14:textId="7E50ABEB" w:rsidR="00067E62" w:rsidRPr="003E017A" w:rsidRDefault="007107BC" w:rsidP="007107BC">
      <w:pPr>
        <w:spacing w:after="240"/>
        <w:jc w:val="center"/>
        <w:rPr>
          <w:rFonts w:ascii="Trebuchet MS" w:hAnsi="Trebuchet MS"/>
          <w:b/>
          <w:sz w:val="22"/>
          <w:szCs w:val="22"/>
        </w:rPr>
      </w:pPr>
      <w:r w:rsidRPr="007107BC">
        <w:rPr>
          <w:rFonts w:ascii="Trebuchet MS" w:hAnsi="Trebuchet MS"/>
          <w:b/>
          <w:sz w:val="22"/>
          <w:szCs w:val="22"/>
        </w:rPr>
        <w:drawing>
          <wp:inline distT="0" distB="0" distL="0" distR="0" wp14:anchorId="77E04CE8" wp14:editId="2A5F3A14">
            <wp:extent cx="4451505" cy="6321468"/>
            <wp:effectExtent l="0" t="0" r="6350" b="3175"/>
            <wp:docPr id="107264030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0308" name="Imagen 1" descr="Diagram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2052" cy="633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C406" w14:textId="77777777" w:rsidR="00067E62" w:rsidRPr="00E1329E" w:rsidRDefault="00067E62" w:rsidP="003E635B">
      <w:pPr>
        <w:spacing w:after="240"/>
        <w:jc w:val="both"/>
        <w:rPr>
          <w:rFonts w:ascii="Trebuchet MS" w:hAnsi="Trebuchet MS"/>
          <w:sz w:val="22"/>
          <w:szCs w:val="22"/>
        </w:rPr>
      </w:pPr>
    </w:p>
    <w:sectPr w:rsidR="00067E62" w:rsidRPr="00E1329E">
      <w:headerReference w:type="default" r:id="rId13"/>
      <w:pgSz w:w="11906" w:h="16838"/>
      <w:pgMar w:top="1418" w:right="992" w:bottom="1418" w:left="1701" w:header="851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4B92" w14:textId="77777777" w:rsidR="00FC6491" w:rsidRDefault="00FC6491">
      <w:r>
        <w:separator/>
      </w:r>
    </w:p>
  </w:endnote>
  <w:endnote w:type="continuationSeparator" w:id="0">
    <w:p w14:paraId="43F4197F" w14:textId="77777777" w:rsidR="00FC6491" w:rsidRDefault="00FC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82DF" w14:textId="77777777" w:rsidR="00FC6491" w:rsidRDefault="00FC6491">
      <w:r>
        <w:separator/>
      </w:r>
    </w:p>
  </w:footnote>
  <w:footnote w:type="continuationSeparator" w:id="0">
    <w:p w14:paraId="0707EAD1" w14:textId="77777777" w:rsidR="00FC6491" w:rsidRDefault="00FC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252"/>
      <w:gridCol w:w="2835"/>
    </w:tblGrid>
    <w:tr w:rsidR="009B48FA" w14:paraId="2F1339C5" w14:textId="77777777" w:rsidTr="00216F3D">
      <w:trPr>
        <w:trHeight w:val="1120"/>
      </w:trPr>
      <w:tc>
        <w:tcPr>
          <w:tcW w:w="219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67EE05D" w14:textId="77777777" w:rsidR="009B48FA" w:rsidRPr="00216F3D" w:rsidRDefault="00216F3D" w:rsidP="00216F3D">
          <w:pPr>
            <w:pStyle w:val="Encabezado"/>
            <w:rPr>
              <w:sz w:val="16"/>
            </w:rPr>
          </w:pPr>
          <w:r>
            <w:rPr>
              <w:noProof/>
              <w:lang w:val="es-ES"/>
            </w:rPr>
            <w:drawing>
              <wp:inline distT="0" distB="0" distL="0" distR="0" wp14:anchorId="62AD5F90" wp14:editId="3037F6D9">
                <wp:extent cx="1139190" cy="633730"/>
                <wp:effectExtent l="0" t="0" r="3810" b="0"/>
                <wp:docPr id="5" name="Imagen 1" descr="NEIKER-BRTA-color-fondo-blanco-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NEIKER-BRTA-color-fondo-blanco-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14:paraId="7C7250E2" w14:textId="77777777" w:rsidR="009B48FA" w:rsidRDefault="00216F3D">
          <w:pPr>
            <w:pStyle w:val="Encabezado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INSTRUKZIO TEKNIKOA </w:t>
          </w:r>
          <w:r w:rsidR="009B48FA" w:rsidRPr="00216F3D">
            <w:rPr>
              <w:sz w:val="32"/>
            </w:rPr>
            <w:t>INSTRUCCIÓN TECNICA</w:t>
          </w:r>
        </w:p>
      </w:tc>
      <w:tc>
        <w:tcPr>
          <w:tcW w:w="2835" w:type="dxa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14:paraId="4895ED1B" w14:textId="77777777" w:rsidR="009B48FA" w:rsidRPr="002C4518" w:rsidRDefault="009B48FA">
          <w:pPr>
            <w:pStyle w:val="Encabezado"/>
            <w:ind w:left="72"/>
            <w:rPr>
              <w:rFonts w:ascii="Times New Roman" w:hAnsi="Times New Roman"/>
              <w:lang w:val="pt-PT"/>
            </w:rPr>
          </w:pPr>
          <w:r w:rsidRPr="002C4518">
            <w:rPr>
              <w:rFonts w:ascii="Times New Roman" w:hAnsi="Times New Roman"/>
              <w:lang w:val="pt-PT"/>
            </w:rPr>
            <w:t>IT/G/N-014</w:t>
          </w:r>
        </w:p>
        <w:p w14:paraId="3AB5FA27" w14:textId="7726D469" w:rsidR="009B48FA" w:rsidRPr="002C4518" w:rsidRDefault="00216F3D">
          <w:pPr>
            <w:pStyle w:val="Encabezado"/>
            <w:ind w:left="72"/>
            <w:rPr>
              <w:rFonts w:ascii="Times New Roman" w:hAnsi="Times New Roman"/>
              <w:lang w:val="pt-PT"/>
            </w:rPr>
          </w:pPr>
          <w:r w:rsidRPr="00216F3D">
            <w:rPr>
              <w:rFonts w:ascii="Times New Roman" w:hAnsi="Times New Roman"/>
              <w:b/>
              <w:lang w:val="eu-ES"/>
            </w:rPr>
            <w:t>Edizioa</w:t>
          </w:r>
          <w:r w:rsidRPr="002C4518">
            <w:rPr>
              <w:rFonts w:ascii="Times New Roman" w:hAnsi="Times New Roman"/>
              <w:b/>
              <w:lang w:val="pt-PT"/>
            </w:rPr>
            <w:t xml:space="preserve"> </w:t>
          </w:r>
          <w:r w:rsidRPr="002C4518">
            <w:rPr>
              <w:rFonts w:ascii="Times New Roman" w:hAnsi="Times New Roman"/>
              <w:lang w:val="pt-PT"/>
            </w:rPr>
            <w:t>/</w:t>
          </w:r>
          <w:r w:rsidR="008E51AE" w:rsidRPr="002C4518">
            <w:rPr>
              <w:rFonts w:ascii="Times New Roman" w:hAnsi="Times New Roman"/>
              <w:lang w:val="pt-PT"/>
            </w:rPr>
            <w:t xml:space="preserve">Edición: </w:t>
          </w:r>
          <w:r w:rsidR="005A4E7D">
            <w:rPr>
              <w:rFonts w:ascii="Times New Roman" w:hAnsi="Times New Roman"/>
              <w:lang w:val="pt-PT"/>
            </w:rPr>
            <w:t>5</w:t>
          </w:r>
        </w:p>
        <w:p w14:paraId="724A7FBC" w14:textId="77777777" w:rsidR="009B48FA" w:rsidRDefault="00216F3D">
          <w:pPr>
            <w:pStyle w:val="Encabezado"/>
            <w:ind w:left="72"/>
          </w:pPr>
          <w:r w:rsidRPr="00216F3D">
            <w:rPr>
              <w:rFonts w:ascii="Times New Roman" w:hAnsi="Times New Roman"/>
              <w:b/>
              <w:lang w:val="eu-ES"/>
            </w:rPr>
            <w:t>Or</w:t>
          </w:r>
          <w:r>
            <w:rPr>
              <w:rFonts w:ascii="Times New Roman" w:hAnsi="Times New Roman"/>
              <w:b/>
            </w:rPr>
            <w:t>.</w:t>
          </w:r>
          <w:r>
            <w:rPr>
              <w:rFonts w:ascii="Times New Roman" w:hAnsi="Times New Roman"/>
            </w:rPr>
            <w:t xml:space="preserve">/ </w:t>
          </w:r>
          <w:r w:rsidR="009B48FA">
            <w:rPr>
              <w:rFonts w:ascii="Times New Roman" w:hAnsi="Times New Roman"/>
            </w:rPr>
            <w:t>Pág</w:t>
          </w:r>
          <w:r>
            <w:rPr>
              <w:rFonts w:ascii="Times New Roman" w:hAnsi="Times New Roman"/>
            </w:rPr>
            <w:t>.</w:t>
          </w:r>
          <w:r w:rsidR="009B48FA">
            <w:rPr>
              <w:rFonts w:ascii="Times New Roman" w:hAnsi="Times New Roman"/>
            </w:rPr>
            <w:t xml:space="preserve">: </w:t>
          </w:r>
          <w:r w:rsidR="009B48FA">
            <w:rPr>
              <w:rStyle w:val="Nmerodepgina"/>
              <w:rFonts w:ascii="Times New Roman" w:hAnsi="Times New Roman"/>
            </w:rPr>
            <w:fldChar w:fldCharType="begin"/>
          </w:r>
          <w:r w:rsidR="009B48FA">
            <w:rPr>
              <w:rStyle w:val="Nmerodepgina"/>
              <w:rFonts w:ascii="Times New Roman" w:hAnsi="Times New Roman"/>
            </w:rPr>
            <w:instrText xml:space="preserve"> PAGE </w:instrText>
          </w:r>
          <w:r w:rsidR="009B48FA">
            <w:rPr>
              <w:rStyle w:val="Nmerodepgina"/>
              <w:rFonts w:ascii="Times New Roman" w:hAnsi="Times New Roman"/>
            </w:rPr>
            <w:fldChar w:fldCharType="separate"/>
          </w:r>
          <w:r w:rsidR="003E017A">
            <w:rPr>
              <w:rStyle w:val="Nmerodepgina"/>
              <w:rFonts w:ascii="Times New Roman" w:hAnsi="Times New Roman"/>
              <w:noProof/>
            </w:rPr>
            <w:t>1</w:t>
          </w:r>
          <w:r w:rsidR="009B48FA">
            <w:rPr>
              <w:rStyle w:val="Nmerodepgina"/>
              <w:rFonts w:ascii="Times New Roman" w:hAnsi="Times New Roman"/>
            </w:rPr>
            <w:fldChar w:fldCharType="end"/>
          </w:r>
          <w:r w:rsidR="009B48FA">
            <w:rPr>
              <w:rStyle w:val="Nmerodepgina"/>
              <w:rFonts w:ascii="Times New Roman" w:hAnsi="Times New Roman"/>
            </w:rPr>
            <w:t xml:space="preserve"> de </w:t>
          </w:r>
          <w:r w:rsidR="009B48FA">
            <w:rPr>
              <w:rStyle w:val="Nmerodepgina"/>
              <w:rFonts w:ascii="Times New Roman" w:hAnsi="Times New Roman"/>
            </w:rPr>
            <w:fldChar w:fldCharType="begin"/>
          </w:r>
          <w:r w:rsidR="009B48FA">
            <w:rPr>
              <w:rStyle w:val="Nmerodepgina"/>
              <w:rFonts w:ascii="Times New Roman" w:hAnsi="Times New Roman"/>
            </w:rPr>
            <w:instrText xml:space="preserve"> NUMPAGES </w:instrText>
          </w:r>
          <w:r w:rsidR="009B48FA">
            <w:rPr>
              <w:rStyle w:val="Nmerodepgina"/>
              <w:rFonts w:ascii="Times New Roman" w:hAnsi="Times New Roman"/>
            </w:rPr>
            <w:fldChar w:fldCharType="separate"/>
          </w:r>
          <w:r w:rsidR="003E017A">
            <w:rPr>
              <w:rStyle w:val="Nmerodepgina"/>
              <w:rFonts w:ascii="Times New Roman" w:hAnsi="Times New Roman"/>
              <w:noProof/>
            </w:rPr>
            <w:t>8</w:t>
          </w:r>
          <w:r w:rsidR="009B48FA">
            <w:rPr>
              <w:rStyle w:val="Nmerodepgina"/>
              <w:rFonts w:ascii="Times New Roman" w:hAnsi="Times New Roman"/>
            </w:rPr>
            <w:fldChar w:fldCharType="end"/>
          </w:r>
        </w:p>
      </w:tc>
    </w:tr>
    <w:tr w:rsidR="009B48FA" w14:paraId="0FFD5831" w14:textId="77777777">
      <w:trPr>
        <w:cantSplit/>
        <w:trHeight w:val="563"/>
      </w:trPr>
      <w:tc>
        <w:tcPr>
          <w:tcW w:w="644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9C18C1" w14:textId="77777777" w:rsidR="009B48FA" w:rsidRDefault="009B48FA" w:rsidP="00CC7EFE">
          <w:pPr>
            <w:pStyle w:val="Encabezado"/>
            <w:jc w:val="both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b/>
            </w:rPr>
            <w:t>CONDICIONES GENERALES PARA LA PRESTACIÓN DE SERVICIOS ANALÍTICOS ESPECIALIZADOS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26E63F3" w14:textId="11031DEE" w:rsidR="009B48FA" w:rsidRDefault="00216F3D" w:rsidP="00E1329E">
          <w:pPr>
            <w:pStyle w:val="Encabezado"/>
            <w:rPr>
              <w:rFonts w:ascii="Times New Roman" w:hAnsi="Times New Roman"/>
            </w:rPr>
          </w:pPr>
          <w:r w:rsidRPr="00216F3D">
            <w:rPr>
              <w:rFonts w:ascii="Times New Roman" w:hAnsi="Times New Roman"/>
              <w:b/>
              <w:lang w:val="eu-ES"/>
            </w:rPr>
            <w:t>Onarpena</w:t>
          </w:r>
          <w:r>
            <w:rPr>
              <w:rFonts w:ascii="Times New Roman" w:hAnsi="Times New Roman"/>
            </w:rPr>
            <w:t xml:space="preserve">/ </w:t>
          </w:r>
          <w:r w:rsidR="009B48FA" w:rsidRPr="00216F3D">
            <w:rPr>
              <w:rFonts w:ascii="Times New Roman" w:hAnsi="Times New Roman"/>
            </w:rPr>
            <w:t>Aprobación</w:t>
          </w:r>
          <w:r w:rsidR="003A3432">
            <w:rPr>
              <w:rFonts w:ascii="Times New Roman" w:hAnsi="Times New Roman"/>
            </w:rPr>
            <w:t xml:space="preserve">: </w:t>
          </w:r>
          <w:r w:rsidR="006E178E">
            <w:rPr>
              <w:rFonts w:ascii="Times New Roman" w:hAnsi="Times New Roman"/>
            </w:rPr>
            <w:t>1</w:t>
          </w:r>
          <w:r w:rsidR="00924C8A">
            <w:rPr>
              <w:rFonts w:ascii="Times New Roman" w:hAnsi="Times New Roman"/>
            </w:rPr>
            <w:t>1</w:t>
          </w:r>
          <w:r w:rsidR="009B48FA">
            <w:rPr>
              <w:rFonts w:ascii="Times New Roman" w:hAnsi="Times New Roman"/>
            </w:rPr>
            <w:t>/0</w:t>
          </w:r>
          <w:r w:rsidR="005C7B73">
            <w:rPr>
              <w:rFonts w:ascii="Times New Roman" w:hAnsi="Times New Roman"/>
            </w:rPr>
            <w:t>3</w:t>
          </w:r>
          <w:r w:rsidR="008E51AE">
            <w:rPr>
              <w:rFonts w:ascii="Times New Roman" w:hAnsi="Times New Roman"/>
            </w:rPr>
            <w:t>/20</w:t>
          </w:r>
          <w:r w:rsidR="00E1329E">
            <w:rPr>
              <w:rFonts w:ascii="Times New Roman" w:hAnsi="Times New Roman"/>
            </w:rPr>
            <w:t>2</w:t>
          </w:r>
          <w:r w:rsidR="005A4E7D">
            <w:rPr>
              <w:rFonts w:ascii="Times New Roman" w:hAnsi="Times New Roman"/>
            </w:rPr>
            <w:t>5</w:t>
          </w:r>
        </w:p>
      </w:tc>
    </w:tr>
  </w:tbl>
  <w:p w14:paraId="052D0D78" w14:textId="77777777" w:rsidR="009B48FA" w:rsidRDefault="009B4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7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367EDE"/>
    <w:multiLevelType w:val="multilevel"/>
    <w:tmpl w:val="6E96C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2BEC4838"/>
    <w:multiLevelType w:val="hybridMultilevel"/>
    <w:tmpl w:val="AB58FB3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F2668"/>
    <w:multiLevelType w:val="hybridMultilevel"/>
    <w:tmpl w:val="48AA1564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153F37"/>
    <w:multiLevelType w:val="hybridMultilevel"/>
    <w:tmpl w:val="D06C37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1C94"/>
    <w:multiLevelType w:val="hybridMultilevel"/>
    <w:tmpl w:val="3C864B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F79C6"/>
    <w:multiLevelType w:val="hybridMultilevel"/>
    <w:tmpl w:val="D1A0633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CA93456"/>
    <w:multiLevelType w:val="hybridMultilevel"/>
    <w:tmpl w:val="C03446D8"/>
    <w:lvl w:ilvl="0" w:tplc="72E4038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88821">
    <w:abstractNumId w:val="0"/>
  </w:num>
  <w:num w:numId="2" w16cid:durableId="180050610">
    <w:abstractNumId w:val="1"/>
  </w:num>
  <w:num w:numId="3" w16cid:durableId="599335358">
    <w:abstractNumId w:val="4"/>
  </w:num>
  <w:num w:numId="4" w16cid:durableId="1745058007">
    <w:abstractNumId w:val="2"/>
  </w:num>
  <w:num w:numId="5" w16cid:durableId="1249929096">
    <w:abstractNumId w:val="3"/>
  </w:num>
  <w:num w:numId="6" w16cid:durableId="1980763866">
    <w:abstractNumId w:val="5"/>
  </w:num>
  <w:num w:numId="7" w16cid:durableId="30419849">
    <w:abstractNumId w:val="6"/>
  </w:num>
  <w:num w:numId="8" w16cid:durableId="24858200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C2"/>
    <w:rsid w:val="000159B1"/>
    <w:rsid w:val="00051BFB"/>
    <w:rsid w:val="00067E62"/>
    <w:rsid w:val="00071B83"/>
    <w:rsid w:val="00074463"/>
    <w:rsid w:val="00095009"/>
    <w:rsid w:val="000B5039"/>
    <w:rsid w:val="000B67B8"/>
    <w:rsid w:val="000C7C14"/>
    <w:rsid w:val="000D4A93"/>
    <w:rsid w:val="000E3A8A"/>
    <w:rsid w:val="000E5037"/>
    <w:rsid w:val="001021C8"/>
    <w:rsid w:val="00110FFB"/>
    <w:rsid w:val="00111C41"/>
    <w:rsid w:val="00153AA9"/>
    <w:rsid w:val="00176570"/>
    <w:rsid w:val="00193A0F"/>
    <w:rsid w:val="001A7A5D"/>
    <w:rsid w:val="001F2EA0"/>
    <w:rsid w:val="0021016A"/>
    <w:rsid w:val="00216F3D"/>
    <w:rsid w:val="002215F8"/>
    <w:rsid w:val="002257DB"/>
    <w:rsid w:val="0022769C"/>
    <w:rsid w:val="00244B42"/>
    <w:rsid w:val="00266F80"/>
    <w:rsid w:val="00282E8E"/>
    <w:rsid w:val="002879F6"/>
    <w:rsid w:val="002A6FFD"/>
    <w:rsid w:val="002B2074"/>
    <w:rsid w:val="002C4518"/>
    <w:rsid w:val="002D04BC"/>
    <w:rsid w:val="002D3DA1"/>
    <w:rsid w:val="00381E4C"/>
    <w:rsid w:val="003A3432"/>
    <w:rsid w:val="003E017A"/>
    <w:rsid w:val="003E324A"/>
    <w:rsid w:val="003E635B"/>
    <w:rsid w:val="00460B8C"/>
    <w:rsid w:val="00464284"/>
    <w:rsid w:val="00465375"/>
    <w:rsid w:val="00475E3C"/>
    <w:rsid w:val="004F20B9"/>
    <w:rsid w:val="00515E1B"/>
    <w:rsid w:val="00553C85"/>
    <w:rsid w:val="005712D4"/>
    <w:rsid w:val="00574E2B"/>
    <w:rsid w:val="005756F0"/>
    <w:rsid w:val="00592B9B"/>
    <w:rsid w:val="0059607E"/>
    <w:rsid w:val="005A249D"/>
    <w:rsid w:val="005A4E7D"/>
    <w:rsid w:val="005B79AB"/>
    <w:rsid w:val="005C7B73"/>
    <w:rsid w:val="005D2ED7"/>
    <w:rsid w:val="005E6488"/>
    <w:rsid w:val="005E77E3"/>
    <w:rsid w:val="0064285E"/>
    <w:rsid w:val="00665EBA"/>
    <w:rsid w:val="00697C2F"/>
    <w:rsid w:val="006B25FA"/>
    <w:rsid w:val="006D0FAB"/>
    <w:rsid w:val="006D4E53"/>
    <w:rsid w:val="006E178E"/>
    <w:rsid w:val="006F2AC6"/>
    <w:rsid w:val="006F77E6"/>
    <w:rsid w:val="00700DD1"/>
    <w:rsid w:val="007076AC"/>
    <w:rsid w:val="007107BC"/>
    <w:rsid w:val="00747615"/>
    <w:rsid w:val="0075000C"/>
    <w:rsid w:val="0075476C"/>
    <w:rsid w:val="00756EBE"/>
    <w:rsid w:val="00760A8B"/>
    <w:rsid w:val="00761429"/>
    <w:rsid w:val="00765AD3"/>
    <w:rsid w:val="007864B1"/>
    <w:rsid w:val="00791CA5"/>
    <w:rsid w:val="007B6E7B"/>
    <w:rsid w:val="007D1F20"/>
    <w:rsid w:val="007D302D"/>
    <w:rsid w:val="007D6FF8"/>
    <w:rsid w:val="00824A1D"/>
    <w:rsid w:val="00832545"/>
    <w:rsid w:val="00847313"/>
    <w:rsid w:val="00867B80"/>
    <w:rsid w:val="0087267E"/>
    <w:rsid w:val="0087601A"/>
    <w:rsid w:val="008927A3"/>
    <w:rsid w:val="008A166A"/>
    <w:rsid w:val="008C1325"/>
    <w:rsid w:val="008C75E3"/>
    <w:rsid w:val="008E51AE"/>
    <w:rsid w:val="009158B0"/>
    <w:rsid w:val="00923932"/>
    <w:rsid w:val="00924C8A"/>
    <w:rsid w:val="00955998"/>
    <w:rsid w:val="009708A9"/>
    <w:rsid w:val="009A2B76"/>
    <w:rsid w:val="009B48FA"/>
    <w:rsid w:val="009F1A94"/>
    <w:rsid w:val="009F35F7"/>
    <w:rsid w:val="00A26A10"/>
    <w:rsid w:val="00A432C8"/>
    <w:rsid w:val="00A5046E"/>
    <w:rsid w:val="00A54890"/>
    <w:rsid w:val="00A60A46"/>
    <w:rsid w:val="00A64371"/>
    <w:rsid w:val="00A94897"/>
    <w:rsid w:val="00A96BE8"/>
    <w:rsid w:val="00AD2359"/>
    <w:rsid w:val="00AE5789"/>
    <w:rsid w:val="00B021F6"/>
    <w:rsid w:val="00B153C9"/>
    <w:rsid w:val="00B155B3"/>
    <w:rsid w:val="00B350E4"/>
    <w:rsid w:val="00B46E38"/>
    <w:rsid w:val="00B80453"/>
    <w:rsid w:val="00B843B6"/>
    <w:rsid w:val="00BB05DA"/>
    <w:rsid w:val="00BC27F7"/>
    <w:rsid w:val="00BC74EC"/>
    <w:rsid w:val="00BD4F80"/>
    <w:rsid w:val="00BF1434"/>
    <w:rsid w:val="00C0564B"/>
    <w:rsid w:val="00C1160F"/>
    <w:rsid w:val="00C2319B"/>
    <w:rsid w:val="00C256AF"/>
    <w:rsid w:val="00C43CBD"/>
    <w:rsid w:val="00C57AA4"/>
    <w:rsid w:val="00C752BC"/>
    <w:rsid w:val="00C76E0E"/>
    <w:rsid w:val="00C84EAF"/>
    <w:rsid w:val="00CA5C0B"/>
    <w:rsid w:val="00CC7EFE"/>
    <w:rsid w:val="00D24FC4"/>
    <w:rsid w:val="00D32DC0"/>
    <w:rsid w:val="00D37FEB"/>
    <w:rsid w:val="00D770C0"/>
    <w:rsid w:val="00DA73B4"/>
    <w:rsid w:val="00DB17C7"/>
    <w:rsid w:val="00DB7985"/>
    <w:rsid w:val="00DD71A0"/>
    <w:rsid w:val="00DE112D"/>
    <w:rsid w:val="00DF2A25"/>
    <w:rsid w:val="00DF5059"/>
    <w:rsid w:val="00DF7FF6"/>
    <w:rsid w:val="00E01F85"/>
    <w:rsid w:val="00E11005"/>
    <w:rsid w:val="00E1329E"/>
    <w:rsid w:val="00E27644"/>
    <w:rsid w:val="00E319B3"/>
    <w:rsid w:val="00E34F7A"/>
    <w:rsid w:val="00E60DF5"/>
    <w:rsid w:val="00E67971"/>
    <w:rsid w:val="00E75940"/>
    <w:rsid w:val="00E85B8A"/>
    <w:rsid w:val="00EA1C82"/>
    <w:rsid w:val="00EB11B6"/>
    <w:rsid w:val="00F142A2"/>
    <w:rsid w:val="00F30292"/>
    <w:rsid w:val="00F41CE5"/>
    <w:rsid w:val="00F66083"/>
    <w:rsid w:val="00F73D4A"/>
    <w:rsid w:val="00F9068B"/>
    <w:rsid w:val="00FA0871"/>
    <w:rsid w:val="00FA18D4"/>
    <w:rsid w:val="00FA6F4F"/>
    <w:rsid w:val="00FA711C"/>
    <w:rsid w:val="00FC6491"/>
    <w:rsid w:val="00FE5393"/>
    <w:rsid w:val="00FE7AFC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B1F2F"/>
  <w15:docId w15:val="{EFB1AB81-87B6-4369-81AD-1F827B2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4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40"/>
      <w:u w:val="single"/>
    </w:rPr>
  </w:style>
  <w:style w:type="paragraph" w:styleId="Ttulo6">
    <w:name w:val="heading 6"/>
    <w:basedOn w:val="Normal"/>
    <w:next w:val="Normal"/>
    <w:qFormat/>
    <w:pPr>
      <w:keepNext/>
      <w:ind w:right="-1"/>
      <w:jc w:val="center"/>
      <w:outlineLvl w:val="5"/>
    </w:pPr>
    <w:rPr>
      <w:rFonts w:ascii="Arial" w:hAnsi="Arial"/>
      <w:i/>
      <w:sz w:val="40"/>
    </w:rPr>
  </w:style>
  <w:style w:type="paragraph" w:styleId="Ttulo7">
    <w:name w:val="heading 7"/>
    <w:basedOn w:val="Normal"/>
    <w:next w:val="Normal"/>
    <w:qFormat/>
    <w:pPr>
      <w:keepNext/>
      <w:ind w:right="-1"/>
      <w:jc w:val="center"/>
      <w:outlineLvl w:val="6"/>
    </w:pPr>
    <w:rPr>
      <w:rFonts w:ascii="Arial" w:hAnsi="Arial"/>
      <w:b/>
      <w:sz w:val="3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FFFF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Futura-Light" w:hAnsi="Futura-Light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Futura-Light" w:hAnsi="Futura-Light"/>
    </w:rPr>
  </w:style>
  <w:style w:type="paragraph" w:styleId="Sangra2detindependiente">
    <w:name w:val="Body Text Indent 2"/>
    <w:basedOn w:val="Normal"/>
    <w:pPr>
      <w:ind w:left="426"/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1"/>
      <w:jc w:val="center"/>
    </w:pPr>
    <w:rPr>
      <w:rFonts w:ascii="Arial" w:hAnsi="Arial"/>
      <w:b/>
      <w:i/>
      <w:sz w:val="48"/>
    </w:rPr>
  </w:style>
  <w:style w:type="paragraph" w:styleId="Textodebloque">
    <w:name w:val="Block Text"/>
    <w:basedOn w:val="Normal"/>
    <w:pPr>
      <w:ind w:left="567" w:right="849"/>
      <w:jc w:val="center"/>
    </w:pPr>
    <w:rPr>
      <w:rFonts w:ascii="Arial" w:hAnsi="Arial"/>
      <w:sz w:val="16"/>
    </w:rPr>
  </w:style>
  <w:style w:type="paragraph" w:styleId="Sangra3detindependiente">
    <w:name w:val="Body Text Indent 3"/>
    <w:basedOn w:val="Normal"/>
    <w:pPr>
      <w:tabs>
        <w:tab w:val="left" w:pos="366"/>
        <w:tab w:val="left" w:pos="426"/>
      </w:tabs>
      <w:suppressAutoHyphens/>
      <w:ind w:left="426"/>
      <w:jc w:val="both"/>
    </w:pPr>
  </w:style>
  <w:style w:type="paragraph" w:customStyle="1" w:styleId="DefinitionList">
    <w:name w:val="Definition List"/>
    <w:basedOn w:val="Normal"/>
    <w:next w:val="Normal"/>
    <w:pPr>
      <w:ind w:left="360"/>
    </w:pPr>
    <w:rPr>
      <w:rFonts w:ascii="Times New Roman" w:hAnsi="Times New Roman"/>
      <w:snapToGrid w:val="0"/>
      <w:lang w:val="es-ES"/>
    </w:rPr>
  </w:style>
  <w:style w:type="paragraph" w:customStyle="1" w:styleId="DefinitionTerm">
    <w:name w:val="Definition Term"/>
    <w:basedOn w:val="Normal"/>
    <w:next w:val="Normal"/>
    <w:rPr>
      <w:rFonts w:ascii="Times New Roman" w:hAnsi="Times New Roman"/>
      <w:snapToGrid w:val="0"/>
      <w:lang w:val="es-ES"/>
    </w:rPr>
  </w:style>
  <w:style w:type="paragraph" w:customStyle="1" w:styleId="1-Capitulo">
    <w:name w:val="1- Capitulo"/>
    <w:basedOn w:val="Normal"/>
    <w:next w:val="Normal"/>
    <w:pPr>
      <w:keepNext/>
      <w:widowControl w:val="0"/>
      <w:spacing w:before="100" w:after="100"/>
      <w:outlineLvl w:val="1"/>
    </w:pPr>
    <w:rPr>
      <w:rFonts w:ascii="Arial Black" w:hAnsi="Arial Black"/>
      <w:b/>
      <w:caps/>
      <w:snapToGrid w:val="0"/>
      <w:kern w:val="36"/>
      <w:sz w:val="36"/>
    </w:rPr>
  </w:style>
  <w:style w:type="paragraph" w:styleId="Textoindependiente3">
    <w:name w:val="Body Text 3"/>
    <w:basedOn w:val="Normal"/>
    <w:pPr>
      <w:suppressAutoHyphens/>
      <w:ind w:right="-1"/>
      <w:jc w:val="both"/>
    </w:pPr>
    <w:rPr>
      <w:rFonts w:ascii="Times New Roman" w:hAnsi="Times New Roman"/>
      <w:spacing w:val="-3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sid w:val="008C75E3"/>
    <w:rPr>
      <w:color w:val="0000FF"/>
      <w:u w:val="single"/>
    </w:rPr>
  </w:style>
  <w:style w:type="character" w:styleId="Refdecomentario">
    <w:name w:val="annotation reference"/>
    <w:rsid w:val="007076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076AC"/>
    <w:rPr>
      <w:sz w:val="20"/>
    </w:rPr>
  </w:style>
  <w:style w:type="character" w:customStyle="1" w:styleId="TextocomentarioCar">
    <w:name w:val="Texto comentario Car"/>
    <w:link w:val="Textocomentario"/>
    <w:rsid w:val="007076AC"/>
    <w:rPr>
      <w:rFonts w:ascii="Univers" w:hAnsi="Univers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76AC"/>
    <w:rPr>
      <w:b/>
      <w:bCs/>
    </w:rPr>
  </w:style>
  <w:style w:type="character" w:customStyle="1" w:styleId="AsuntodelcomentarioCar">
    <w:name w:val="Asunto del comentario Car"/>
    <w:link w:val="Asuntodelcomentario"/>
    <w:rsid w:val="007076AC"/>
    <w:rPr>
      <w:rFonts w:ascii="Univers" w:hAnsi="Univers"/>
      <w:b/>
      <w:bCs/>
      <w:lang w:eastAsia="es-ES"/>
    </w:rPr>
  </w:style>
  <w:style w:type="paragraph" w:styleId="Textodeglobo">
    <w:name w:val="Balloon Text"/>
    <w:basedOn w:val="Normal"/>
    <w:link w:val="TextodegloboCar"/>
    <w:rsid w:val="00707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076AC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A73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29E"/>
    <w:pPr>
      <w:ind w:left="720"/>
      <w:contextualSpacing/>
    </w:pPr>
  </w:style>
  <w:style w:type="paragraph" w:styleId="Revisin">
    <w:name w:val="Revision"/>
    <w:hidden/>
    <w:uiPriority w:val="99"/>
    <w:semiHidden/>
    <w:rsid w:val="002C4518"/>
    <w:rPr>
      <w:rFonts w:ascii="Univers" w:hAnsi="Univers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ker.e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bo-dpd@neiker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o-dpd@neiker.e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1677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Manager>Dirección</Manager>
  <Company>NEIKER</Company>
  <LinksUpToDate>false</LinksUpToDate>
  <CharactersWithSpaces>11355</CharactersWithSpaces>
  <SharedDoc>false</SharedDoc>
  <HLinks>
    <vt:vector size="18" baseType="variant">
      <vt:variant>
        <vt:i4>5242924</vt:i4>
      </vt:variant>
      <vt:variant>
        <vt:i4>6</vt:i4>
      </vt:variant>
      <vt:variant>
        <vt:i4>0</vt:i4>
      </vt:variant>
      <vt:variant>
        <vt:i4>5</vt:i4>
      </vt:variant>
      <vt:variant>
        <vt:lpwstr>mailto:dbo-dpd@neiker.eus</vt:lpwstr>
      </vt:variant>
      <vt:variant>
        <vt:lpwstr/>
      </vt:variant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mailto:dbo-dpd@neiker.eus</vt:lpwstr>
      </vt:variant>
      <vt:variant>
        <vt:lpwstr/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http://www.neiker.eus/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>MAC Secc1 Cap1 Manual de la Calidad</dc:subject>
  <dc:creator>Luis A. Flores Amo</dc:creator>
  <cp:lastModifiedBy>Gorka Aduriz</cp:lastModifiedBy>
  <cp:revision>6</cp:revision>
  <cp:lastPrinted>2020-02-04T08:54:00Z</cp:lastPrinted>
  <dcterms:created xsi:type="dcterms:W3CDTF">2025-03-11T06:30:00Z</dcterms:created>
  <dcterms:modified xsi:type="dcterms:W3CDTF">2025-03-11T06:35:00Z</dcterms:modified>
  <cp:category>MAC</cp:category>
</cp:coreProperties>
</file>