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EC707" w14:textId="77777777" w:rsidR="009A11E1" w:rsidRPr="00221ED4" w:rsidRDefault="009A11E1" w:rsidP="00183FB9">
      <w:pPr>
        <w:spacing w:after="0" w:line="240" w:lineRule="auto"/>
        <w:rPr>
          <w:rFonts w:ascii="Trebuchet MS" w:eastAsia="Times New Roman" w:hAnsi="Trebuchet MS" w:cs="Arial"/>
          <w:b/>
          <w:sz w:val="36"/>
          <w:szCs w:val="36"/>
          <w:lang w:val="es-ES" w:eastAsia="es-ES"/>
        </w:rPr>
      </w:pPr>
    </w:p>
    <w:p w14:paraId="265609BF" w14:textId="77777777" w:rsidR="00221ED4" w:rsidRDefault="00221ED4" w:rsidP="00183FB9">
      <w:pPr>
        <w:spacing w:after="0" w:line="240" w:lineRule="auto"/>
        <w:rPr>
          <w:rFonts w:ascii="Trebuchet MS" w:eastAsia="Times New Roman" w:hAnsi="Trebuchet MS" w:cs="Arial"/>
          <w:b/>
          <w:sz w:val="36"/>
          <w:szCs w:val="36"/>
          <w:lang w:val="es-ES" w:eastAsia="es-ES"/>
        </w:rPr>
      </w:pPr>
    </w:p>
    <w:p w14:paraId="4DC0B2B0"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7493DCA8"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67850740"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75740394"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7EBA4317"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4AACD326"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632D3424"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58363307"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3250673D" w14:textId="77777777" w:rsidR="00183FB9" w:rsidRPr="00221ED4" w:rsidRDefault="00FD5357" w:rsidP="00183FB9">
      <w:pPr>
        <w:spacing w:after="0" w:line="240" w:lineRule="auto"/>
        <w:rPr>
          <w:rFonts w:ascii="Trebuchet MS" w:eastAsia="Times New Roman" w:hAnsi="Trebuchet MS" w:cs="Arial"/>
          <w:b/>
          <w:sz w:val="32"/>
          <w:szCs w:val="32"/>
          <w:lang w:val="es-ES" w:eastAsia="es-ES"/>
        </w:rPr>
      </w:pPr>
      <w:r w:rsidRPr="00221ED4">
        <w:rPr>
          <w:rFonts w:ascii="Trebuchet MS" w:eastAsia="Times New Roman" w:hAnsi="Trebuchet MS" w:cs="Arial"/>
          <w:b/>
          <w:sz w:val="32"/>
          <w:szCs w:val="32"/>
          <w:lang w:val="es-ES" w:eastAsia="es-ES"/>
        </w:rPr>
        <w:t>Oferta</w:t>
      </w:r>
      <w:r w:rsidR="00183FB9" w:rsidRPr="00221ED4">
        <w:rPr>
          <w:rFonts w:ascii="Trebuchet MS" w:eastAsia="Times New Roman" w:hAnsi="Trebuchet MS" w:cs="Arial"/>
          <w:b/>
          <w:sz w:val="32"/>
          <w:szCs w:val="32"/>
          <w:lang w:val="es-ES" w:eastAsia="es-ES"/>
        </w:rPr>
        <w:t xml:space="preserve"> de laboratorio: OF</w:t>
      </w:r>
      <w:r w:rsidR="00F06382" w:rsidRPr="00221ED4">
        <w:rPr>
          <w:rFonts w:ascii="Trebuchet MS" w:eastAsia="Times New Roman" w:hAnsi="Trebuchet MS" w:cs="Arial"/>
          <w:b/>
          <w:sz w:val="32"/>
          <w:szCs w:val="32"/>
          <w:lang w:val="es-ES" w:eastAsia="es-ES"/>
        </w:rPr>
        <w:t>-Año-Laboratorio-Nº correlativo</w:t>
      </w:r>
    </w:p>
    <w:p w14:paraId="519564E1" w14:textId="77777777" w:rsidR="00FD5357" w:rsidRPr="00221ED4" w:rsidRDefault="00FD5357" w:rsidP="00183FB9">
      <w:pPr>
        <w:spacing w:after="0" w:line="240" w:lineRule="auto"/>
        <w:rPr>
          <w:rFonts w:ascii="Trebuchet MS" w:eastAsia="Times New Roman" w:hAnsi="Trebuchet MS" w:cs="Arial"/>
          <w:b/>
          <w:sz w:val="32"/>
          <w:szCs w:val="32"/>
          <w:lang w:val="es-ES" w:eastAsia="es-ES"/>
        </w:rPr>
      </w:pPr>
    </w:p>
    <w:p w14:paraId="6B4BDDC8" w14:textId="77777777" w:rsidR="00F06382" w:rsidRPr="00221ED4" w:rsidRDefault="00F06382" w:rsidP="00183FB9">
      <w:pPr>
        <w:spacing w:after="0" w:line="240" w:lineRule="auto"/>
        <w:jc w:val="both"/>
        <w:rPr>
          <w:rFonts w:ascii="Trebuchet MS" w:eastAsia="Times New Roman" w:hAnsi="Trebuchet MS" w:cs="Arial"/>
          <w:b/>
          <w:sz w:val="32"/>
          <w:szCs w:val="32"/>
          <w:lang w:val="es-ES" w:eastAsia="es-ES"/>
        </w:rPr>
      </w:pPr>
    </w:p>
    <w:p w14:paraId="58883DE3" w14:textId="77777777" w:rsidR="00183FB9" w:rsidRPr="00221ED4" w:rsidRDefault="00F06382" w:rsidP="00183FB9">
      <w:pPr>
        <w:spacing w:after="0" w:line="240" w:lineRule="auto"/>
        <w:jc w:val="both"/>
        <w:rPr>
          <w:rFonts w:ascii="Trebuchet MS" w:eastAsia="Times New Roman" w:hAnsi="Trebuchet MS" w:cs="Arial"/>
          <w:b/>
          <w:sz w:val="32"/>
          <w:szCs w:val="32"/>
          <w:lang w:val="es-ES" w:eastAsia="es-ES"/>
        </w:rPr>
      </w:pPr>
      <w:r w:rsidRPr="00221ED4">
        <w:rPr>
          <w:rFonts w:ascii="Trebuchet MS" w:eastAsia="Times New Roman" w:hAnsi="Trebuchet MS" w:cs="Arial"/>
          <w:b/>
          <w:sz w:val="32"/>
          <w:szCs w:val="32"/>
          <w:lang w:val="es-ES" w:eastAsia="es-ES"/>
        </w:rPr>
        <w:t>OBJETO</w:t>
      </w:r>
    </w:p>
    <w:p w14:paraId="7DBB0D98" w14:textId="77777777" w:rsidR="00183FB9" w:rsidRPr="00D3364B" w:rsidRDefault="00183FB9" w:rsidP="00183FB9">
      <w:pPr>
        <w:spacing w:after="0" w:line="240" w:lineRule="auto"/>
        <w:rPr>
          <w:rFonts w:ascii="Trebuchet MS" w:eastAsia="Times New Roman" w:hAnsi="Trebuchet MS" w:cs="Arial"/>
          <w:b/>
          <w:sz w:val="32"/>
          <w:szCs w:val="32"/>
          <w:lang w:val="es-ES" w:eastAsia="es-ES"/>
        </w:rPr>
      </w:pPr>
    </w:p>
    <w:p w14:paraId="0C058226" w14:textId="77777777" w:rsidR="00C729DD" w:rsidRPr="00D3364B" w:rsidRDefault="00C729DD" w:rsidP="00183FB9">
      <w:pPr>
        <w:spacing w:after="0" w:line="240" w:lineRule="auto"/>
        <w:rPr>
          <w:rFonts w:ascii="Trebuchet MS" w:eastAsia="Times New Roman" w:hAnsi="Trebuchet MS" w:cs="Arial"/>
          <w:b/>
          <w:sz w:val="32"/>
          <w:szCs w:val="32"/>
          <w:lang w:val="es-ES" w:eastAsia="es-ES"/>
        </w:rPr>
      </w:pPr>
    </w:p>
    <w:p w14:paraId="4A5E9E15"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2AE360E6"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70092627"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2A0994C4"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4C9CDA93"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387A1C29"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3F9713CE"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21DFA78B"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1C2B53F1"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4540133A"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462E6745" w14:textId="77777777" w:rsidR="00C91E7C" w:rsidRDefault="00C91E7C" w:rsidP="00183FB9">
      <w:pPr>
        <w:spacing w:after="0" w:line="240" w:lineRule="auto"/>
        <w:rPr>
          <w:rFonts w:ascii="Trebuchet MS" w:eastAsia="Times New Roman" w:hAnsi="Trebuchet MS" w:cs="Arial"/>
          <w:b/>
          <w:sz w:val="32"/>
          <w:szCs w:val="32"/>
          <w:lang w:val="es-ES" w:eastAsia="es-ES"/>
        </w:rPr>
      </w:pPr>
    </w:p>
    <w:p w14:paraId="7D3C9BAD" w14:textId="77777777" w:rsidR="00C91E7C" w:rsidRPr="00D3364B" w:rsidRDefault="00C91E7C" w:rsidP="00183FB9">
      <w:pPr>
        <w:spacing w:after="0" w:line="240" w:lineRule="auto"/>
        <w:rPr>
          <w:rFonts w:ascii="Trebuchet MS" w:eastAsia="Times New Roman" w:hAnsi="Trebuchet MS" w:cs="Arial"/>
          <w:b/>
          <w:sz w:val="32"/>
          <w:szCs w:val="32"/>
          <w:lang w:val="es-ES" w:eastAsia="es-ES"/>
        </w:rPr>
      </w:pPr>
    </w:p>
    <w:p w14:paraId="192D4558" w14:textId="77777777" w:rsidR="00F06382" w:rsidRPr="00D3364B" w:rsidRDefault="00F06382" w:rsidP="00183FB9">
      <w:pPr>
        <w:spacing w:after="0" w:line="240" w:lineRule="auto"/>
        <w:rPr>
          <w:rFonts w:ascii="Trebuchet MS" w:eastAsia="Times New Roman" w:hAnsi="Trebuchet MS" w:cs="Arial"/>
          <w:sz w:val="32"/>
          <w:szCs w:val="32"/>
          <w:lang w:val="es-ES" w:eastAsia="es-ES"/>
        </w:rPr>
      </w:pPr>
    </w:p>
    <w:tbl>
      <w:tblPr>
        <w:tblW w:w="0" w:type="auto"/>
        <w:tblLook w:val="01E0" w:firstRow="1" w:lastRow="1" w:firstColumn="1" w:lastColumn="1" w:noHBand="0" w:noVBand="0"/>
      </w:tblPr>
      <w:tblGrid>
        <w:gridCol w:w="4247"/>
        <w:gridCol w:w="4247"/>
      </w:tblGrid>
      <w:tr w:rsidR="00183FB9" w:rsidRPr="00D3364B" w14:paraId="4CEDD30A" w14:textId="77777777" w:rsidTr="00261FB5">
        <w:tc>
          <w:tcPr>
            <w:tcW w:w="432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8CA006E" w14:textId="77777777" w:rsidR="00183FB9" w:rsidRPr="00221ED4" w:rsidRDefault="00FD5357" w:rsidP="00183FB9">
            <w:pPr>
              <w:spacing w:after="0" w:line="240" w:lineRule="auto"/>
              <w:rPr>
                <w:rFonts w:ascii="Trebuchet MS" w:eastAsia="Times New Roman" w:hAnsi="Trebuchet MS" w:cs="Arial"/>
                <w:b/>
                <w:sz w:val="28"/>
                <w:szCs w:val="28"/>
                <w:lang w:val="es-ES" w:eastAsia="es-ES"/>
              </w:rPr>
            </w:pPr>
            <w:r w:rsidRPr="00221ED4">
              <w:rPr>
                <w:rFonts w:ascii="Trebuchet MS" w:eastAsia="Times New Roman" w:hAnsi="Trebuchet MS" w:cs="Arial"/>
                <w:b/>
                <w:sz w:val="28"/>
                <w:szCs w:val="28"/>
                <w:lang w:val="es-ES" w:eastAsia="es-ES"/>
              </w:rPr>
              <w:t>Contacto NEIKER:</w:t>
            </w:r>
          </w:p>
        </w:tc>
        <w:tc>
          <w:tcPr>
            <w:tcW w:w="432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7F7664" w14:textId="77777777" w:rsidR="00183FB9" w:rsidRPr="00221ED4" w:rsidRDefault="00183FB9" w:rsidP="00183FB9">
            <w:pPr>
              <w:spacing w:after="0" w:line="240" w:lineRule="auto"/>
              <w:rPr>
                <w:rFonts w:ascii="Trebuchet MS" w:eastAsia="Times New Roman" w:hAnsi="Trebuchet MS" w:cs="Arial"/>
                <w:b/>
                <w:sz w:val="28"/>
                <w:szCs w:val="28"/>
                <w:lang w:val="es-ES" w:eastAsia="es-ES"/>
              </w:rPr>
            </w:pPr>
            <w:r w:rsidRPr="00221ED4">
              <w:rPr>
                <w:rFonts w:ascii="Trebuchet MS" w:eastAsia="Times New Roman" w:hAnsi="Trebuchet MS" w:cs="Arial"/>
                <w:b/>
                <w:sz w:val="28"/>
                <w:szCs w:val="28"/>
                <w:lang w:val="es-ES" w:eastAsia="es-ES"/>
              </w:rPr>
              <w:t>Contacto cliente:</w:t>
            </w:r>
          </w:p>
        </w:tc>
      </w:tr>
      <w:tr w:rsidR="00261FB5" w:rsidRPr="00D3364B" w14:paraId="4C1BD5DF" w14:textId="77777777" w:rsidTr="00C91E7C">
        <w:tc>
          <w:tcPr>
            <w:tcW w:w="4322" w:type="dxa"/>
            <w:tcBorders>
              <w:top w:val="single" w:sz="4" w:space="0" w:color="A6A6A6" w:themeColor="background1" w:themeShade="A6"/>
              <w:left w:val="single" w:sz="4" w:space="0" w:color="A6A6A6" w:themeColor="background1" w:themeShade="A6"/>
            </w:tcBorders>
            <w:shd w:val="clear" w:color="auto" w:fill="auto"/>
            <w:vAlign w:val="center"/>
          </w:tcPr>
          <w:p w14:paraId="5AC5F216" w14:textId="77777777" w:rsidR="00261FB5" w:rsidRPr="00221ED4" w:rsidRDefault="00261FB5" w:rsidP="00C91E7C">
            <w:pPr>
              <w:spacing w:after="0" w:line="240" w:lineRule="auto"/>
              <w:rPr>
                <w:rFonts w:ascii="Trebuchet MS" w:eastAsia="Times New Roman" w:hAnsi="Trebuchet MS" w:cs="Arial"/>
                <w:sz w:val="20"/>
                <w:szCs w:val="20"/>
                <w:lang w:val="es-ES" w:eastAsia="es-ES"/>
              </w:rPr>
            </w:pPr>
            <w:r w:rsidRPr="00221ED4">
              <w:rPr>
                <w:rFonts w:ascii="Trebuchet MS" w:eastAsia="Times New Roman" w:hAnsi="Trebuchet MS" w:cs="Arial"/>
                <w:sz w:val="20"/>
                <w:szCs w:val="20"/>
                <w:lang w:val="es-ES" w:eastAsia="es-ES"/>
              </w:rPr>
              <w:t>CIF: A48167902</w:t>
            </w:r>
          </w:p>
        </w:tc>
        <w:tc>
          <w:tcPr>
            <w:tcW w:w="4322" w:type="dxa"/>
            <w:tcBorders>
              <w:top w:val="single" w:sz="4" w:space="0" w:color="A6A6A6" w:themeColor="background1" w:themeShade="A6"/>
              <w:right w:val="single" w:sz="4" w:space="0" w:color="A6A6A6" w:themeColor="background1" w:themeShade="A6"/>
            </w:tcBorders>
            <w:shd w:val="clear" w:color="auto" w:fill="auto"/>
            <w:vAlign w:val="center"/>
          </w:tcPr>
          <w:p w14:paraId="76E50C75" w14:textId="77777777" w:rsidR="00261FB5" w:rsidRPr="00221ED4" w:rsidRDefault="00261FB5" w:rsidP="00C91E7C">
            <w:pPr>
              <w:spacing w:after="0" w:line="240" w:lineRule="auto"/>
              <w:rPr>
                <w:rFonts w:ascii="Trebuchet MS" w:eastAsia="Times New Roman" w:hAnsi="Trebuchet MS" w:cs="Arial"/>
                <w:sz w:val="20"/>
                <w:szCs w:val="20"/>
                <w:lang w:val="es-ES" w:eastAsia="es-ES"/>
              </w:rPr>
            </w:pPr>
            <w:r w:rsidRPr="00221ED4">
              <w:rPr>
                <w:rFonts w:ascii="Trebuchet MS" w:eastAsia="Times New Roman" w:hAnsi="Trebuchet MS" w:cs="Arial"/>
                <w:sz w:val="20"/>
                <w:szCs w:val="20"/>
                <w:lang w:val="es-ES" w:eastAsia="es-ES"/>
              </w:rPr>
              <w:t>CIF:</w:t>
            </w:r>
          </w:p>
        </w:tc>
      </w:tr>
      <w:tr w:rsidR="00FD5357" w:rsidRPr="00D3364B" w14:paraId="7BD57CE0" w14:textId="77777777" w:rsidTr="00261FB5">
        <w:tc>
          <w:tcPr>
            <w:tcW w:w="4322" w:type="dxa"/>
            <w:tcBorders>
              <w:left w:val="single" w:sz="4" w:space="0" w:color="A6A6A6" w:themeColor="background1" w:themeShade="A6"/>
            </w:tcBorders>
            <w:shd w:val="clear" w:color="auto" w:fill="auto"/>
          </w:tcPr>
          <w:p w14:paraId="62E89F1B" w14:textId="77777777" w:rsidR="00FD5357" w:rsidRPr="00221ED4" w:rsidRDefault="00261FB5" w:rsidP="00183FB9">
            <w:pPr>
              <w:spacing w:after="0" w:line="240" w:lineRule="auto"/>
              <w:rPr>
                <w:rFonts w:ascii="Trebuchet MS" w:eastAsia="Times New Roman" w:hAnsi="Trebuchet MS" w:cs="Arial"/>
                <w:sz w:val="20"/>
                <w:szCs w:val="20"/>
                <w:lang w:val="es-ES" w:eastAsia="es-ES"/>
              </w:rPr>
            </w:pPr>
            <w:r w:rsidRPr="00221ED4">
              <w:rPr>
                <w:rFonts w:ascii="Trebuchet MS" w:eastAsia="Times New Roman" w:hAnsi="Trebuchet MS" w:cs="Arial"/>
                <w:sz w:val="20"/>
                <w:szCs w:val="20"/>
                <w:lang w:val="es-ES" w:eastAsia="es-ES"/>
              </w:rPr>
              <w:t>Nom</w:t>
            </w:r>
            <w:r w:rsidR="00F06382" w:rsidRPr="00221ED4">
              <w:rPr>
                <w:rFonts w:ascii="Trebuchet MS" w:eastAsia="Times New Roman" w:hAnsi="Trebuchet MS" w:cs="Arial"/>
                <w:sz w:val="20"/>
                <w:szCs w:val="20"/>
                <w:lang w:val="es-ES" w:eastAsia="es-ES"/>
              </w:rPr>
              <w:t>bre</w:t>
            </w:r>
            <w:r w:rsidRPr="00221ED4">
              <w:rPr>
                <w:rFonts w:ascii="Trebuchet MS" w:eastAsia="Times New Roman" w:hAnsi="Trebuchet MS" w:cs="Arial"/>
                <w:sz w:val="20"/>
                <w:szCs w:val="20"/>
                <w:lang w:val="es-ES" w:eastAsia="es-ES"/>
              </w:rPr>
              <w:t>:</w:t>
            </w:r>
          </w:p>
        </w:tc>
        <w:tc>
          <w:tcPr>
            <w:tcW w:w="4322" w:type="dxa"/>
            <w:tcBorders>
              <w:right w:val="single" w:sz="4" w:space="0" w:color="A6A6A6" w:themeColor="background1" w:themeShade="A6"/>
            </w:tcBorders>
            <w:shd w:val="clear" w:color="auto" w:fill="auto"/>
          </w:tcPr>
          <w:p w14:paraId="112CB982" w14:textId="77777777" w:rsidR="00FD5357" w:rsidRPr="00221ED4" w:rsidRDefault="00261FB5" w:rsidP="00261FB5">
            <w:pPr>
              <w:spacing w:after="0" w:line="240" w:lineRule="auto"/>
              <w:rPr>
                <w:rFonts w:ascii="Trebuchet MS" w:eastAsia="Times New Roman" w:hAnsi="Trebuchet MS" w:cs="Arial"/>
                <w:sz w:val="20"/>
                <w:szCs w:val="20"/>
                <w:lang w:val="es-ES" w:eastAsia="es-ES"/>
              </w:rPr>
            </w:pPr>
            <w:r w:rsidRPr="00221ED4">
              <w:rPr>
                <w:rFonts w:ascii="Trebuchet MS" w:eastAsia="Times New Roman" w:hAnsi="Trebuchet MS" w:cs="Arial"/>
                <w:sz w:val="20"/>
                <w:szCs w:val="20"/>
                <w:lang w:val="es-ES" w:eastAsia="es-ES"/>
              </w:rPr>
              <w:t>Nombre:</w:t>
            </w:r>
          </w:p>
        </w:tc>
      </w:tr>
      <w:tr w:rsidR="00FD5357" w:rsidRPr="00D3364B" w14:paraId="68C7D1FC" w14:textId="77777777" w:rsidTr="00422F01">
        <w:tc>
          <w:tcPr>
            <w:tcW w:w="4322" w:type="dxa"/>
            <w:tcBorders>
              <w:left w:val="single" w:sz="4" w:space="0" w:color="A6A6A6" w:themeColor="background1" w:themeShade="A6"/>
            </w:tcBorders>
            <w:shd w:val="clear" w:color="auto" w:fill="auto"/>
          </w:tcPr>
          <w:p w14:paraId="4824969C" w14:textId="77777777" w:rsidR="00FD5357" w:rsidRPr="00221ED4" w:rsidRDefault="00F06382" w:rsidP="00F06382">
            <w:pPr>
              <w:spacing w:after="0" w:line="240" w:lineRule="auto"/>
              <w:rPr>
                <w:rFonts w:ascii="Trebuchet MS" w:eastAsia="Times New Roman" w:hAnsi="Trebuchet MS" w:cs="Arial"/>
                <w:sz w:val="20"/>
                <w:szCs w:val="20"/>
                <w:lang w:val="es-ES" w:eastAsia="es-ES"/>
              </w:rPr>
            </w:pPr>
            <w:r w:rsidRPr="00221ED4">
              <w:rPr>
                <w:rFonts w:ascii="Trebuchet MS" w:hAnsi="Trebuchet MS" w:cs="Arial"/>
                <w:sz w:val="20"/>
                <w:szCs w:val="20"/>
              </w:rPr>
              <w:t>E-mail</w:t>
            </w:r>
            <w:r w:rsidR="00261FB5" w:rsidRPr="00221ED4">
              <w:rPr>
                <w:rFonts w:ascii="Trebuchet MS" w:hAnsi="Trebuchet MS" w:cs="Arial"/>
                <w:sz w:val="20"/>
                <w:szCs w:val="20"/>
              </w:rPr>
              <w:t>:</w:t>
            </w:r>
          </w:p>
        </w:tc>
        <w:tc>
          <w:tcPr>
            <w:tcW w:w="4322" w:type="dxa"/>
            <w:tcBorders>
              <w:right w:val="single" w:sz="4" w:space="0" w:color="A6A6A6" w:themeColor="background1" w:themeShade="A6"/>
            </w:tcBorders>
            <w:shd w:val="clear" w:color="auto" w:fill="auto"/>
          </w:tcPr>
          <w:p w14:paraId="3EB2B49D" w14:textId="77777777" w:rsidR="00FD5357" w:rsidRPr="00221ED4" w:rsidRDefault="00F06382" w:rsidP="00F06382">
            <w:pPr>
              <w:spacing w:after="0" w:line="240" w:lineRule="auto"/>
              <w:rPr>
                <w:rFonts w:ascii="Trebuchet MS" w:eastAsia="Times New Roman" w:hAnsi="Trebuchet MS" w:cs="Arial"/>
                <w:sz w:val="20"/>
                <w:szCs w:val="20"/>
                <w:lang w:val="es-ES" w:eastAsia="es-ES"/>
              </w:rPr>
            </w:pPr>
            <w:r w:rsidRPr="00221ED4">
              <w:rPr>
                <w:rFonts w:ascii="Trebuchet MS" w:eastAsia="Times New Roman" w:hAnsi="Trebuchet MS" w:cs="Arial"/>
                <w:sz w:val="20"/>
                <w:szCs w:val="20"/>
                <w:lang w:val="es-ES" w:eastAsia="es-ES"/>
              </w:rPr>
              <w:t>E-mail</w:t>
            </w:r>
            <w:r w:rsidR="00261FB5" w:rsidRPr="00221ED4">
              <w:rPr>
                <w:rFonts w:ascii="Trebuchet MS" w:eastAsia="Times New Roman" w:hAnsi="Trebuchet MS" w:cs="Arial"/>
                <w:sz w:val="20"/>
                <w:szCs w:val="20"/>
                <w:lang w:val="es-ES" w:eastAsia="es-ES"/>
              </w:rPr>
              <w:t>:</w:t>
            </w:r>
          </w:p>
        </w:tc>
      </w:tr>
      <w:tr w:rsidR="00FD5357" w:rsidRPr="00D3364B" w14:paraId="79ADE775" w14:textId="77777777" w:rsidTr="00422F01">
        <w:tc>
          <w:tcPr>
            <w:tcW w:w="4322" w:type="dxa"/>
            <w:tcBorders>
              <w:left w:val="single" w:sz="4" w:space="0" w:color="A6A6A6" w:themeColor="background1" w:themeShade="A6"/>
              <w:bottom w:val="single" w:sz="4" w:space="0" w:color="A6A6A6" w:themeColor="background1" w:themeShade="A6"/>
            </w:tcBorders>
            <w:shd w:val="clear" w:color="auto" w:fill="auto"/>
          </w:tcPr>
          <w:p w14:paraId="54CFA06A" w14:textId="77777777" w:rsidR="00FD5357" w:rsidRPr="00221ED4" w:rsidRDefault="00C729DD" w:rsidP="00F06382">
            <w:pPr>
              <w:spacing w:after="0" w:line="240" w:lineRule="auto"/>
              <w:rPr>
                <w:rFonts w:ascii="Trebuchet MS" w:eastAsia="Times New Roman" w:hAnsi="Trebuchet MS" w:cs="Arial"/>
                <w:sz w:val="20"/>
                <w:szCs w:val="20"/>
                <w:lang w:val="es-ES" w:eastAsia="es-ES"/>
              </w:rPr>
            </w:pPr>
            <w:r w:rsidRPr="00221ED4">
              <w:rPr>
                <w:rFonts w:ascii="Trebuchet MS" w:eastAsia="Times New Roman" w:hAnsi="Trebuchet MS" w:cs="Arial"/>
                <w:sz w:val="20"/>
                <w:szCs w:val="20"/>
                <w:lang w:val="es-ES" w:eastAsia="es-ES"/>
              </w:rPr>
              <w:t>Telf.</w:t>
            </w:r>
            <w:r w:rsidR="00261FB5" w:rsidRPr="00221ED4">
              <w:rPr>
                <w:rFonts w:ascii="Trebuchet MS" w:eastAsia="Times New Roman" w:hAnsi="Trebuchet MS" w:cs="Arial"/>
                <w:sz w:val="20"/>
                <w:szCs w:val="20"/>
                <w:lang w:val="es-ES" w:eastAsia="es-ES"/>
              </w:rPr>
              <w:t>:</w:t>
            </w:r>
          </w:p>
        </w:tc>
        <w:tc>
          <w:tcPr>
            <w:tcW w:w="4322" w:type="dxa"/>
            <w:tcBorders>
              <w:bottom w:val="single" w:sz="4" w:space="0" w:color="A6A6A6" w:themeColor="background1" w:themeShade="A6"/>
              <w:right w:val="single" w:sz="4" w:space="0" w:color="A6A6A6" w:themeColor="background1" w:themeShade="A6"/>
            </w:tcBorders>
            <w:shd w:val="clear" w:color="auto" w:fill="auto"/>
          </w:tcPr>
          <w:p w14:paraId="3C49E39E" w14:textId="77777777" w:rsidR="00FD5357" w:rsidRPr="00221ED4" w:rsidRDefault="00735654" w:rsidP="00F06382">
            <w:pPr>
              <w:spacing w:after="0" w:line="240" w:lineRule="auto"/>
              <w:rPr>
                <w:rFonts w:ascii="Trebuchet MS" w:eastAsia="Times New Roman" w:hAnsi="Trebuchet MS" w:cs="Arial"/>
                <w:sz w:val="20"/>
                <w:szCs w:val="20"/>
                <w:lang w:val="es-ES" w:eastAsia="es-ES"/>
              </w:rPr>
            </w:pPr>
            <w:r w:rsidRPr="00221ED4">
              <w:rPr>
                <w:rFonts w:ascii="Trebuchet MS" w:eastAsia="Times New Roman" w:hAnsi="Trebuchet MS" w:cs="Arial"/>
                <w:sz w:val="20"/>
                <w:szCs w:val="20"/>
                <w:lang w:val="es-ES" w:eastAsia="es-ES"/>
              </w:rPr>
              <w:t>Telf</w:t>
            </w:r>
            <w:r w:rsidR="00D20177" w:rsidRPr="00221ED4">
              <w:rPr>
                <w:rFonts w:ascii="Trebuchet MS" w:eastAsia="Times New Roman" w:hAnsi="Trebuchet MS" w:cs="Arial"/>
                <w:sz w:val="20"/>
                <w:szCs w:val="20"/>
                <w:lang w:val="es-ES" w:eastAsia="es-ES"/>
              </w:rPr>
              <w:t>.</w:t>
            </w:r>
            <w:r w:rsidRPr="00221ED4">
              <w:rPr>
                <w:rFonts w:ascii="Trebuchet MS" w:eastAsia="Times New Roman" w:hAnsi="Trebuchet MS" w:cs="Arial"/>
                <w:sz w:val="20"/>
                <w:szCs w:val="20"/>
                <w:lang w:val="es-ES" w:eastAsia="es-ES"/>
              </w:rPr>
              <w:t xml:space="preserve">: </w:t>
            </w:r>
          </w:p>
        </w:tc>
      </w:tr>
    </w:tbl>
    <w:p w14:paraId="1F956326" w14:textId="77777777" w:rsidR="00183FB9" w:rsidRPr="00D3364B" w:rsidRDefault="00183FB9">
      <w:pPr>
        <w:rPr>
          <w:rFonts w:ascii="Trebuchet MS" w:hAnsi="Trebuchet MS"/>
        </w:rPr>
      </w:pPr>
    </w:p>
    <w:p w14:paraId="41097528" w14:textId="59122015" w:rsidR="00183FB9" w:rsidRDefault="00183FB9" w:rsidP="00885581">
      <w:pPr>
        <w:spacing w:after="0"/>
        <w:rPr>
          <w:rFonts w:ascii="Trebuchet MS" w:hAnsi="Trebuchet MS"/>
        </w:rPr>
      </w:pPr>
    </w:p>
    <w:p w14:paraId="2765BB58" w14:textId="04D0E029" w:rsidR="00AF4EB5" w:rsidRDefault="00AF4EB5" w:rsidP="00885581">
      <w:pPr>
        <w:spacing w:after="0"/>
        <w:rPr>
          <w:rFonts w:ascii="Trebuchet MS" w:hAnsi="Trebuchet MS"/>
        </w:rPr>
      </w:pPr>
    </w:p>
    <w:p w14:paraId="5C34396B" w14:textId="77777777" w:rsidR="00AF4EB5" w:rsidRPr="00D3364B" w:rsidRDefault="00AF4EB5" w:rsidP="00885581">
      <w:pPr>
        <w:spacing w:after="0"/>
        <w:rPr>
          <w:rFonts w:ascii="Trebuchet MS" w:hAnsi="Trebuchet MS"/>
        </w:rPr>
      </w:pPr>
    </w:p>
    <w:p w14:paraId="22E05CE5" w14:textId="77777777" w:rsidR="00183FB9" w:rsidRPr="00221ED4" w:rsidRDefault="00183FB9" w:rsidP="00183FB9">
      <w:pPr>
        <w:framePr w:w="9064" w:hSpace="181" w:wrap="around" w:vAnchor="text" w:hAnchor="page" w:x="1544" w:y="1"/>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20"/>
          <w:szCs w:val="20"/>
          <w:lang w:val="es-ES" w:eastAsia="es-ES"/>
        </w:rPr>
      </w:pPr>
      <w:r w:rsidRPr="00221ED4">
        <w:rPr>
          <w:rFonts w:ascii="Trebuchet MS" w:eastAsia="Times New Roman" w:hAnsi="Trebuchet MS" w:cs="Arial"/>
          <w:b/>
          <w:sz w:val="20"/>
          <w:szCs w:val="20"/>
          <w:lang w:val="es-ES" w:eastAsia="es-ES"/>
        </w:rPr>
        <w:t xml:space="preserve">Objetivo: </w:t>
      </w:r>
      <w:r w:rsidRPr="00221ED4">
        <w:rPr>
          <w:rFonts w:ascii="Trebuchet MS" w:eastAsia="Times New Roman" w:hAnsi="Trebuchet MS" w:cs="Arial"/>
          <w:sz w:val="20"/>
          <w:szCs w:val="20"/>
          <w:lang w:val="es-ES" w:eastAsia="es-ES"/>
        </w:rPr>
        <w:t>analizar</w:t>
      </w:r>
      <w:r w:rsidR="00F06382" w:rsidRPr="00221ED4">
        <w:rPr>
          <w:rFonts w:ascii="Trebuchet MS" w:eastAsia="Times New Roman" w:hAnsi="Trebuchet MS" w:cs="Arial"/>
          <w:sz w:val="20"/>
          <w:szCs w:val="20"/>
          <w:lang w:val="es-ES" w:eastAsia="es-ES"/>
        </w:rPr>
        <w:t>…</w:t>
      </w:r>
      <w:r w:rsidRPr="00221ED4">
        <w:rPr>
          <w:rFonts w:ascii="Trebuchet MS" w:eastAsia="Times New Roman" w:hAnsi="Trebuchet MS" w:cs="Arial"/>
          <w:sz w:val="20"/>
          <w:szCs w:val="20"/>
          <w:lang w:val="es-ES" w:eastAsia="es-ES"/>
        </w:rPr>
        <w:t xml:space="preserve"> </w:t>
      </w:r>
    </w:p>
    <w:p w14:paraId="14587D1C" w14:textId="77777777" w:rsidR="00183FB9" w:rsidRPr="00D3364B" w:rsidRDefault="00183FB9" w:rsidP="00183FB9">
      <w:pPr>
        <w:spacing w:after="0" w:line="240" w:lineRule="auto"/>
        <w:rPr>
          <w:rFonts w:ascii="Trebuchet MS" w:eastAsia="Times New Roman" w:hAnsi="Trebuchet MS" w:cs="Arial"/>
          <w:b/>
          <w:sz w:val="24"/>
          <w:szCs w:val="24"/>
          <w:lang w:val="es-ES" w:eastAsia="es-ES"/>
        </w:rPr>
      </w:pPr>
    </w:p>
    <w:p w14:paraId="21C44C54" w14:textId="77777777" w:rsidR="00183FB9" w:rsidRPr="00221ED4"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rPr>
          <w:rFonts w:ascii="Trebuchet MS" w:eastAsia="Times New Roman" w:hAnsi="Trebuchet MS" w:cs="Arial"/>
          <w:sz w:val="18"/>
          <w:szCs w:val="18"/>
          <w:lang w:val="es-ES" w:eastAsia="es-ES"/>
        </w:rPr>
      </w:pPr>
      <w:r w:rsidRPr="00221ED4">
        <w:rPr>
          <w:rFonts w:ascii="Trebuchet MS" w:eastAsia="Times New Roman" w:hAnsi="Trebuchet MS" w:cs="Arial"/>
          <w:b/>
          <w:sz w:val="18"/>
          <w:szCs w:val="18"/>
          <w:lang w:val="es-ES" w:eastAsia="es-ES"/>
        </w:rPr>
        <w:t>Descripción del trabajo:</w:t>
      </w:r>
    </w:p>
    <w:p w14:paraId="02B0EBFD" w14:textId="77777777" w:rsidR="00183FB9" w:rsidRPr="00221ED4"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Calibri"/>
          <w:sz w:val="18"/>
          <w:szCs w:val="18"/>
          <w:lang w:val="es-ES" w:eastAsia="es-ES"/>
        </w:rPr>
      </w:pPr>
      <w:r w:rsidRPr="00221ED4">
        <w:rPr>
          <w:rFonts w:ascii="Trebuchet MS" w:eastAsia="Times New Roman" w:hAnsi="Trebuchet MS" w:cs="Calibri"/>
          <w:sz w:val="18"/>
          <w:szCs w:val="18"/>
          <w:lang w:val="es-ES" w:eastAsia="es-ES"/>
        </w:rPr>
        <w:t xml:space="preserve">Se </w:t>
      </w:r>
      <w:r w:rsidR="00F06382" w:rsidRPr="00221ED4">
        <w:rPr>
          <w:rFonts w:ascii="Trebuchet MS" w:eastAsia="Times New Roman" w:hAnsi="Trebuchet MS" w:cs="Calibri"/>
          <w:sz w:val="18"/>
          <w:szCs w:val="18"/>
          <w:lang w:val="es-ES" w:eastAsia="es-ES"/>
        </w:rPr>
        <w:t>…</w:t>
      </w:r>
    </w:p>
    <w:p w14:paraId="585A0899" w14:textId="77777777" w:rsidR="00F06382" w:rsidRPr="00221ED4"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1108BE90" w14:textId="77777777" w:rsidR="00183FB9" w:rsidRPr="00221ED4"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es-ES" w:eastAsia="es-ES"/>
        </w:rPr>
      </w:pPr>
      <w:r w:rsidRPr="00221ED4">
        <w:rPr>
          <w:rFonts w:ascii="Trebuchet MS" w:eastAsia="Times New Roman" w:hAnsi="Trebuchet MS" w:cs="Arial"/>
          <w:b/>
          <w:sz w:val="18"/>
          <w:szCs w:val="18"/>
          <w:lang w:val="es-ES" w:eastAsia="es-ES"/>
        </w:rPr>
        <w:t>Requisitos de las muestras</w:t>
      </w:r>
      <w:r w:rsidRPr="00221ED4">
        <w:rPr>
          <w:rFonts w:ascii="Trebuchet MS" w:eastAsia="Times New Roman" w:hAnsi="Trebuchet MS" w:cs="Arial"/>
          <w:sz w:val="18"/>
          <w:szCs w:val="18"/>
          <w:lang w:val="es-ES" w:eastAsia="es-ES"/>
        </w:rPr>
        <w:t>:</w:t>
      </w:r>
    </w:p>
    <w:p w14:paraId="178350CA" w14:textId="77777777" w:rsidR="00183FB9" w:rsidRPr="00221ED4"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221ED4">
        <w:rPr>
          <w:rFonts w:ascii="Trebuchet MS" w:eastAsia="Times New Roman" w:hAnsi="Trebuchet MS" w:cs="Arial"/>
          <w:sz w:val="18"/>
          <w:szCs w:val="18"/>
          <w:lang w:val="es-ES" w:eastAsia="es-ES"/>
        </w:rPr>
        <w:t xml:space="preserve">Las muestras </w:t>
      </w:r>
      <w:r w:rsidR="00735654" w:rsidRPr="00221ED4">
        <w:rPr>
          <w:rFonts w:ascii="Trebuchet MS" w:eastAsia="Times New Roman" w:hAnsi="Trebuchet MS" w:cs="Arial"/>
          <w:sz w:val="18"/>
          <w:szCs w:val="18"/>
          <w:lang w:val="es-ES" w:eastAsia="es-ES"/>
        </w:rPr>
        <w:t>se recibirán</w:t>
      </w:r>
      <w:r w:rsidR="009D1102" w:rsidRPr="00221ED4">
        <w:rPr>
          <w:rFonts w:ascii="Trebuchet MS" w:eastAsia="Times New Roman" w:hAnsi="Trebuchet MS" w:cs="Arial"/>
          <w:sz w:val="18"/>
          <w:szCs w:val="18"/>
          <w:lang w:val="es-ES" w:eastAsia="es-ES"/>
        </w:rPr>
        <w:t xml:space="preserve"> perfectamente embaladas siguiendo las directrices de la IT/L/.</w:t>
      </w:r>
      <w:r w:rsidR="00F06382" w:rsidRPr="00221ED4">
        <w:rPr>
          <w:rFonts w:ascii="Trebuchet MS" w:eastAsia="Times New Roman" w:hAnsi="Trebuchet MS" w:cs="Arial"/>
          <w:sz w:val="18"/>
          <w:szCs w:val="18"/>
          <w:lang w:val="es-ES" w:eastAsia="es-ES"/>
        </w:rPr>
        <w:t>…</w:t>
      </w:r>
    </w:p>
    <w:p w14:paraId="23BF0AE2" w14:textId="77777777" w:rsidR="009D1102" w:rsidRPr="00221ED4"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73114E19" w14:textId="77777777" w:rsidR="009D1102" w:rsidRPr="00221ED4"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221ED4">
        <w:rPr>
          <w:rFonts w:ascii="Trebuchet MS" w:eastAsia="Times New Roman" w:hAnsi="Trebuchet MS" w:cs="Arial"/>
          <w:sz w:val="18"/>
          <w:szCs w:val="18"/>
          <w:lang w:val="es-ES" w:eastAsia="es-ES"/>
        </w:rPr>
        <w:t>NEIKER se compromete a:</w:t>
      </w:r>
    </w:p>
    <w:p w14:paraId="79EE18A7" w14:textId="77777777" w:rsidR="009D1102" w:rsidRPr="00221ED4"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221ED4">
        <w:rPr>
          <w:rFonts w:ascii="Trebuchet MS" w:eastAsia="Times New Roman" w:hAnsi="Trebuchet MS" w:cs="Arial"/>
          <w:sz w:val="18"/>
          <w:szCs w:val="18"/>
          <w:lang w:val="es-ES" w:eastAsia="es-ES"/>
        </w:rPr>
        <w:t>1.- Analizar los parámetros solicitados según la tabla de determinaciones recogida en el Anexo 1, en la que se reflejan los métodos aplicables y los costes analíticos.</w:t>
      </w:r>
    </w:p>
    <w:p w14:paraId="3E34BD5F" w14:textId="77777777" w:rsidR="009D1102" w:rsidRPr="00221ED4"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221ED4">
        <w:rPr>
          <w:rFonts w:ascii="Trebuchet MS" w:eastAsia="Times New Roman" w:hAnsi="Trebuchet MS" w:cs="Arial"/>
          <w:sz w:val="18"/>
          <w:szCs w:val="18"/>
          <w:lang w:val="es-ES" w:eastAsia="es-ES"/>
        </w:rPr>
        <w:t>2.- Garantizar la custodia de las muestras remitidas al laboratorio y confidencialidad en todas las fases.</w:t>
      </w:r>
    </w:p>
    <w:p w14:paraId="0851C559" w14:textId="77777777" w:rsidR="009D1102" w:rsidRPr="00221ED4" w:rsidRDefault="0040605F"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221ED4">
        <w:rPr>
          <w:rFonts w:ascii="Trebuchet MS" w:eastAsia="Times New Roman" w:hAnsi="Trebuchet MS" w:cs="Arial"/>
          <w:sz w:val="18"/>
          <w:szCs w:val="18"/>
          <w:lang w:val="es-ES" w:eastAsia="es-ES"/>
        </w:rPr>
        <w:t>3</w:t>
      </w:r>
      <w:r w:rsidR="009D1102" w:rsidRPr="00221ED4">
        <w:rPr>
          <w:rFonts w:ascii="Trebuchet MS" w:eastAsia="Times New Roman" w:hAnsi="Trebuchet MS" w:cs="Arial"/>
          <w:sz w:val="18"/>
          <w:szCs w:val="18"/>
          <w:lang w:val="es-ES" w:eastAsia="es-ES"/>
        </w:rPr>
        <w:t xml:space="preserve">.- Enviar los resultados en el plazo de </w:t>
      </w:r>
      <w:r w:rsidR="001F35E6" w:rsidRPr="00221ED4">
        <w:rPr>
          <w:rFonts w:ascii="Trebuchet MS" w:eastAsia="Times New Roman" w:hAnsi="Trebuchet MS" w:cs="Arial"/>
          <w:sz w:val="18"/>
          <w:szCs w:val="18"/>
          <w:highlight w:val="yellow"/>
          <w:lang w:val="es-ES" w:eastAsia="es-ES"/>
        </w:rPr>
        <w:t>XX</w:t>
      </w:r>
      <w:r w:rsidR="009D1102" w:rsidRPr="00221ED4">
        <w:rPr>
          <w:rFonts w:ascii="Trebuchet MS" w:eastAsia="Times New Roman" w:hAnsi="Trebuchet MS" w:cs="Arial"/>
          <w:sz w:val="18"/>
          <w:szCs w:val="18"/>
          <w:highlight w:val="yellow"/>
          <w:lang w:val="es-ES" w:eastAsia="es-ES"/>
        </w:rPr>
        <w:t xml:space="preserve"> DÍAS</w:t>
      </w:r>
      <w:r w:rsidR="009D1102" w:rsidRPr="00221ED4">
        <w:rPr>
          <w:rFonts w:ascii="Trebuchet MS" w:eastAsia="Times New Roman" w:hAnsi="Trebuchet MS" w:cs="Arial"/>
          <w:sz w:val="18"/>
          <w:szCs w:val="18"/>
          <w:lang w:val="es-ES" w:eastAsia="es-ES"/>
        </w:rPr>
        <w:t xml:space="preserve"> desde su recepción en el Laboratorio, salvo excepciones que se comunicarán a la mayor brevedad posible (vacaciones, equipos no disponibles, etc.).</w:t>
      </w:r>
    </w:p>
    <w:p w14:paraId="440CA705" w14:textId="77777777" w:rsidR="009D1102" w:rsidRPr="00221ED4" w:rsidRDefault="0040605F"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221ED4">
        <w:rPr>
          <w:rFonts w:ascii="Trebuchet MS" w:eastAsia="Times New Roman" w:hAnsi="Trebuchet MS" w:cs="Arial"/>
          <w:sz w:val="18"/>
          <w:szCs w:val="18"/>
          <w:lang w:val="es-ES" w:eastAsia="es-ES"/>
        </w:rPr>
        <w:t>4</w:t>
      </w:r>
      <w:r w:rsidR="009D1102" w:rsidRPr="00221ED4">
        <w:rPr>
          <w:rFonts w:ascii="Trebuchet MS" w:eastAsia="Times New Roman" w:hAnsi="Trebuchet MS" w:cs="Arial"/>
          <w:sz w:val="18"/>
          <w:szCs w:val="18"/>
          <w:lang w:val="es-ES" w:eastAsia="es-ES"/>
        </w:rPr>
        <w:t>.- Procurar los medios necesarios para la realización de los análisis, cuando sus medios técnicos no le permitan cumplir con el punto 1.</w:t>
      </w:r>
    </w:p>
    <w:p w14:paraId="347053CB" w14:textId="77777777" w:rsidR="009D1102" w:rsidRPr="00221ED4" w:rsidRDefault="0040605F"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221ED4">
        <w:rPr>
          <w:rFonts w:ascii="Trebuchet MS" w:eastAsia="Times New Roman" w:hAnsi="Trebuchet MS" w:cs="Arial"/>
          <w:sz w:val="18"/>
          <w:szCs w:val="18"/>
          <w:lang w:val="es-ES" w:eastAsia="es-ES"/>
        </w:rPr>
        <w:t>5</w:t>
      </w:r>
      <w:r w:rsidR="009D1102" w:rsidRPr="00221ED4">
        <w:rPr>
          <w:rFonts w:ascii="Trebuchet MS" w:eastAsia="Times New Roman" w:hAnsi="Trebuchet MS" w:cs="Arial"/>
          <w:sz w:val="18"/>
          <w:szCs w:val="18"/>
          <w:lang w:val="es-ES" w:eastAsia="es-ES"/>
        </w:rPr>
        <w:t>.- Comunicar cualquier ampliación de los servicios analíticos recogidos en el Anexo 1.</w:t>
      </w:r>
    </w:p>
    <w:p w14:paraId="544B5894" w14:textId="77777777" w:rsidR="00F06382" w:rsidRPr="00221ED4"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69920AB1" w14:textId="77777777" w:rsidR="00183FB9" w:rsidRPr="00221ED4"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es-ES" w:eastAsia="es-ES"/>
        </w:rPr>
      </w:pPr>
      <w:r w:rsidRPr="00221ED4">
        <w:rPr>
          <w:rFonts w:ascii="Trebuchet MS" w:eastAsia="Times New Roman" w:hAnsi="Trebuchet MS" w:cs="Arial"/>
          <w:b/>
          <w:sz w:val="18"/>
          <w:szCs w:val="18"/>
          <w:lang w:val="es-ES" w:eastAsia="es-ES"/>
        </w:rPr>
        <w:t>Requisitos particulares de los informes y de la facturación:</w:t>
      </w:r>
    </w:p>
    <w:p w14:paraId="22B11BD8" w14:textId="77777777" w:rsidR="001F35E6" w:rsidRPr="00221ED4"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221ED4">
        <w:rPr>
          <w:rFonts w:ascii="Trebuchet MS" w:eastAsia="Times New Roman" w:hAnsi="Trebuchet MS" w:cs="Arial"/>
          <w:sz w:val="18"/>
          <w:szCs w:val="18"/>
          <w:lang w:val="es-ES" w:eastAsia="es-ES"/>
        </w:rPr>
        <w:t>El informe definitivo de resultados será remitido</w:t>
      </w:r>
      <w:r w:rsidR="00F06382" w:rsidRPr="00221ED4">
        <w:rPr>
          <w:rFonts w:ascii="Trebuchet MS" w:eastAsia="Times New Roman" w:hAnsi="Trebuchet MS" w:cs="Arial"/>
          <w:sz w:val="18"/>
          <w:szCs w:val="18"/>
          <w:lang w:val="es-ES" w:eastAsia="es-ES"/>
        </w:rPr>
        <w:t>…</w:t>
      </w:r>
    </w:p>
    <w:p w14:paraId="7F85E463" w14:textId="77777777" w:rsidR="00735654" w:rsidRPr="00221ED4"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221ED4">
        <w:rPr>
          <w:rFonts w:ascii="Trebuchet MS" w:eastAsia="Times New Roman" w:hAnsi="Trebuchet MS" w:cs="Arial"/>
          <w:sz w:val="18"/>
          <w:szCs w:val="18"/>
          <w:lang w:val="es-ES" w:eastAsia="es-ES"/>
        </w:rPr>
        <w:t>Se facturará…</w:t>
      </w:r>
    </w:p>
    <w:p w14:paraId="4E97AFA3" w14:textId="77777777" w:rsidR="00F06382" w:rsidRPr="00221ED4"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2C39DBDB" w14:textId="77777777" w:rsidR="00422F01" w:rsidRPr="00221ED4" w:rsidRDefault="009D110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es-ES" w:eastAsia="es-ES"/>
        </w:rPr>
      </w:pPr>
      <w:r w:rsidRPr="00221ED4">
        <w:rPr>
          <w:rFonts w:ascii="Trebuchet MS" w:eastAsia="Times New Roman" w:hAnsi="Trebuchet MS" w:cs="Arial"/>
          <w:b/>
          <w:sz w:val="18"/>
          <w:szCs w:val="18"/>
          <w:lang w:val="es-ES" w:eastAsia="es-ES"/>
        </w:rPr>
        <w:t xml:space="preserve">Determinaciones, </w:t>
      </w:r>
      <w:r w:rsidR="00422F01" w:rsidRPr="00221ED4">
        <w:rPr>
          <w:rFonts w:ascii="Trebuchet MS" w:eastAsia="Times New Roman" w:hAnsi="Trebuchet MS" w:cs="Arial"/>
          <w:b/>
          <w:sz w:val="18"/>
          <w:szCs w:val="18"/>
          <w:lang w:val="es-ES" w:eastAsia="es-ES"/>
        </w:rPr>
        <w:t xml:space="preserve">métodos y </w:t>
      </w:r>
      <w:r w:rsidRPr="00221ED4">
        <w:rPr>
          <w:rFonts w:ascii="Trebuchet MS" w:eastAsia="Times New Roman" w:hAnsi="Trebuchet MS" w:cs="Arial"/>
          <w:b/>
          <w:sz w:val="18"/>
          <w:szCs w:val="18"/>
          <w:lang w:val="es-ES" w:eastAsia="es-ES"/>
        </w:rPr>
        <w:t>tarifas</w:t>
      </w:r>
      <w:r w:rsidR="00422F01" w:rsidRPr="00221ED4">
        <w:rPr>
          <w:rFonts w:ascii="Trebuchet MS" w:eastAsia="Times New Roman" w:hAnsi="Trebuchet MS" w:cs="Arial"/>
          <w:b/>
          <w:sz w:val="18"/>
          <w:szCs w:val="18"/>
          <w:lang w:val="es-ES" w:eastAsia="es-ES"/>
        </w:rPr>
        <w:t>:</w:t>
      </w:r>
    </w:p>
    <w:p w14:paraId="42B419A7" w14:textId="77777777" w:rsidR="009D1102" w:rsidRPr="00221ED4"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221ED4">
        <w:rPr>
          <w:rFonts w:ascii="Trebuchet MS" w:eastAsia="Times New Roman" w:hAnsi="Trebuchet MS" w:cs="Arial"/>
          <w:sz w:val="18"/>
          <w:szCs w:val="18"/>
          <w:lang w:val="es-ES" w:eastAsia="es-ES"/>
        </w:rPr>
        <w:t>Ver anexo 1.</w:t>
      </w:r>
    </w:p>
    <w:p w14:paraId="1249053F" w14:textId="77777777" w:rsidR="00295F23" w:rsidRPr="00221ED4" w:rsidRDefault="00295F23"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165AF2BE" w14:textId="77777777" w:rsidR="00295F23" w:rsidRPr="00221ED4" w:rsidRDefault="00295F23"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582761B8" w14:textId="0525FCA2" w:rsidR="00422F01" w:rsidRPr="00221ED4" w:rsidRDefault="00A765B3" w:rsidP="00585826">
      <w:pPr>
        <w:framePr w:w="9176" w:hSpace="181" w:wrap="around" w:vAnchor="text" w:hAnchor="text" w:x="-180" w:y="54"/>
        <w:pBdr>
          <w:top w:val="single" w:sz="8" w:space="4" w:color="969696"/>
          <w:left w:val="single" w:sz="8" w:space="7" w:color="969696"/>
          <w:bottom w:val="single" w:sz="8" w:space="4" w:color="969696"/>
          <w:right w:val="single" w:sz="8" w:space="7" w:color="969696"/>
        </w:pBdr>
        <w:jc w:val="both"/>
        <w:rPr>
          <w:rFonts w:ascii="Trebuchet MS" w:eastAsia="Times New Roman" w:hAnsi="Trebuchet MS" w:cs="Arial"/>
          <w:sz w:val="18"/>
          <w:szCs w:val="18"/>
          <w:lang w:val="es-ES" w:eastAsia="es-ES"/>
        </w:rPr>
      </w:pPr>
      <w:sdt>
        <w:sdtPr>
          <w:rPr>
            <w:rFonts w:ascii="Trebuchet MS" w:eastAsia="Times New Roman" w:hAnsi="Trebuchet MS" w:cs="Arial"/>
            <w:sz w:val="18"/>
            <w:szCs w:val="18"/>
            <w:lang w:val="es-ES" w:eastAsia="es-ES"/>
          </w:rPr>
          <w:id w:val="2073000449"/>
          <w14:checkbox>
            <w14:checked w14:val="0"/>
            <w14:checkedState w14:val="2612" w14:font="MS Gothic"/>
            <w14:uncheckedState w14:val="2610" w14:font="MS Gothic"/>
          </w14:checkbox>
        </w:sdtPr>
        <w:sdtEndPr/>
        <w:sdtContent>
          <w:r w:rsidR="00277CD4" w:rsidRPr="00221ED4">
            <w:rPr>
              <w:rFonts w:ascii="MS Gothic" w:eastAsia="MS Gothic" w:hAnsi="MS Gothic" w:cs="MS Gothic" w:hint="eastAsia"/>
              <w:sz w:val="18"/>
              <w:szCs w:val="18"/>
              <w:lang w:val="es-ES" w:eastAsia="es-ES"/>
            </w:rPr>
            <w:t>☐</w:t>
          </w:r>
        </w:sdtContent>
      </w:sdt>
      <w:r w:rsidR="00585826" w:rsidRPr="00585826">
        <w:rPr>
          <w:rFonts w:ascii="Trebuchet MS" w:eastAsia="Times New Roman" w:hAnsi="Trebuchet MS" w:cs="Arial"/>
          <w:sz w:val="18"/>
          <w:szCs w:val="18"/>
          <w:lang w:val="es-ES" w:eastAsia="es-ES"/>
        </w:rPr>
        <w:t xml:space="preserve"> Por favor, marque la casilla si las muestras o sus resultados no pueden ser utilizados y explotados de forma anónima por NEIKER, internamente o en colaboración con terceros, en estudios de investigación, de validación de métodos, o con cualquiera de los fines recogidos en las Condiciones Generales para la Prestación de Servicios Analíticos Especializados de este documento.</w:t>
      </w:r>
    </w:p>
    <w:p w14:paraId="79DCB751" w14:textId="77777777" w:rsidR="00F06382" w:rsidRPr="00221ED4" w:rsidRDefault="00F06382" w:rsidP="00183FB9">
      <w:pPr>
        <w:spacing w:after="0" w:line="240" w:lineRule="auto"/>
        <w:rPr>
          <w:rFonts w:ascii="Trebuchet MS" w:eastAsia="Times New Roman" w:hAnsi="Trebuchet MS" w:cs="Arial"/>
          <w:sz w:val="18"/>
          <w:szCs w:val="18"/>
          <w:lang w:val="es-ES" w:eastAsia="es-ES"/>
        </w:rPr>
      </w:pPr>
    </w:p>
    <w:p w14:paraId="237198B6" w14:textId="77777777" w:rsidR="00183FB9" w:rsidRPr="00221ED4" w:rsidRDefault="009D1102" w:rsidP="00183FB9">
      <w:pPr>
        <w:spacing w:after="0" w:line="240" w:lineRule="auto"/>
        <w:rPr>
          <w:rFonts w:ascii="Trebuchet MS" w:eastAsia="Times New Roman" w:hAnsi="Trebuchet MS" w:cs="Arial"/>
          <w:sz w:val="18"/>
          <w:szCs w:val="18"/>
          <w:lang w:val="es-ES" w:eastAsia="es-ES"/>
        </w:rPr>
      </w:pPr>
      <w:r w:rsidRPr="00221ED4">
        <w:rPr>
          <w:rFonts w:ascii="Trebuchet MS" w:eastAsia="Times New Roman" w:hAnsi="Trebuchet MS" w:cs="Arial"/>
          <w:noProof/>
          <w:sz w:val="18"/>
          <w:szCs w:val="18"/>
          <w:lang w:val="es-ES" w:eastAsia="es-ES"/>
        </w:rPr>
        <mc:AlternateContent>
          <mc:Choice Requires="wps">
            <w:drawing>
              <wp:anchor distT="0" distB="0" distL="114300" distR="114300" simplePos="0" relativeHeight="251665408" behindDoc="0" locked="0" layoutInCell="1" allowOverlap="1" wp14:anchorId="5572A5E1" wp14:editId="2A527D2F">
                <wp:simplePos x="0" y="0"/>
                <wp:positionH relativeFrom="column">
                  <wp:posOffset>-185053</wp:posOffset>
                </wp:positionH>
                <wp:positionV relativeFrom="paragraph">
                  <wp:posOffset>52392</wp:posOffset>
                </wp:positionV>
                <wp:extent cx="6053070" cy="605155"/>
                <wp:effectExtent l="0" t="0" r="24130" b="2349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070" cy="605155"/>
                        </a:xfrm>
                        <a:prstGeom prst="rect">
                          <a:avLst/>
                        </a:prstGeom>
                        <a:noFill/>
                        <a:ln w="12700">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42F184C0" w14:textId="77777777" w:rsidR="0043725C" w:rsidRDefault="0043725C" w:rsidP="009D1102">
                            <w:pPr>
                              <w:jc w:val="center"/>
                              <w:rPr>
                                <w:rFonts w:ascii="Arial" w:hAnsi="Arial" w:cs="Arial"/>
                                <w:color w:val="333333"/>
                                <w:sz w:val="20"/>
                                <w:szCs w:val="20"/>
                              </w:rPr>
                            </w:pPr>
                            <w:r>
                              <w:rPr>
                                <w:rFonts w:ascii="Arial" w:hAnsi="Arial" w:cs="Arial"/>
                                <w:color w:val="333333"/>
                                <w:sz w:val="20"/>
                                <w:szCs w:val="20"/>
                              </w:rPr>
                              <w:t>Duración: X mes | Fecha de inicio prevista: DD/MM/AAAA  | Fecha final prevista: DD/MM/AAAA</w:t>
                            </w:r>
                          </w:p>
                          <w:p w14:paraId="467E8E45" w14:textId="77777777" w:rsidR="0043725C" w:rsidRPr="009A11E1" w:rsidRDefault="0043725C" w:rsidP="009D1102">
                            <w:pPr>
                              <w:jc w:val="center"/>
                              <w:rPr>
                                <w:rFonts w:ascii="Arial" w:hAnsi="Arial" w:cs="Arial"/>
                                <w:sz w:val="20"/>
                                <w:szCs w:val="20"/>
                              </w:rPr>
                            </w:pPr>
                            <w:r w:rsidRPr="009A11E1">
                              <w:rPr>
                                <w:rFonts w:ascii="Arial" w:hAnsi="Arial" w:cs="Arial"/>
                                <w:b/>
                                <w:sz w:val="24"/>
                                <w:szCs w:val="24"/>
                              </w:rPr>
                              <w:t>IMPORTE TOTAL</w:t>
                            </w:r>
                            <w:r w:rsidRPr="009A11E1">
                              <w:rPr>
                                <w:rFonts w:ascii="Arial" w:hAnsi="Arial" w:cs="Arial"/>
                                <w:sz w:val="20"/>
                                <w:szCs w:val="20"/>
                              </w:rPr>
                              <w:t xml:space="preserve">: </w:t>
                            </w:r>
                            <w:r w:rsidRPr="009A11E1">
                              <w:rPr>
                                <w:rFonts w:ascii="Arial" w:hAnsi="Arial" w:cs="Arial"/>
                                <w:b/>
                                <w:sz w:val="24"/>
                                <w:szCs w:val="24"/>
                              </w:rPr>
                              <w:t xml:space="preserve">XX.XXX,XX EUR </w:t>
                            </w:r>
                            <w:r w:rsidRPr="009A11E1">
                              <w:rPr>
                                <w:rFonts w:ascii="Arial" w:hAnsi="Arial" w:cs="Arial"/>
                                <w:sz w:val="20"/>
                                <w:szCs w:val="20"/>
                              </w:rPr>
                              <w:t>(IVA excluido)</w:t>
                            </w:r>
                          </w:p>
                        </w:txbxContent>
                      </wps:txbx>
                      <wps:bodyPr rot="0" vert="horz"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2A5E1" id="_x0000_t202" coordsize="21600,21600" o:spt="202" path="m,l,21600r21600,l21600,xe">
                <v:stroke joinstyle="miter"/>
                <v:path gradientshapeok="t" o:connecttype="rect"/>
              </v:shapetype>
              <v:shape id="Cuadro de texto 12" o:spid="_x0000_s1026" type="#_x0000_t202" style="position:absolute;margin-left:-14.55pt;margin-top:4.15pt;width:476.6pt;height:4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" filled="f" strokecolor="#969696" strokeweight="1pt">
                <v:textbox inset="2.5mm">
                  <w:txbxContent>
                    <w:p w14:paraId="42F184C0" w14:textId="77777777" w:rsidR="0043725C" w:rsidRDefault="0043725C" w:rsidP="009D1102">
                      <w:pPr>
                        <w:jc w:val="center"/>
                        <w:rPr>
                          <w:rFonts w:ascii="Arial" w:hAnsi="Arial" w:cs="Arial"/>
                          <w:color w:val="333333"/>
                          <w:sz w:val="20"/>
                          <w:szCs w:val="20"/>
                        </w:rPr>
                      </w:pPr>
                      <w:r>
                        <w:rPr>
                          <w:rFonts w:ascii="Arial" w:hAnsi="Arial" w:cs="Arial"/>
                          <w:color w:val="333333"/>
                          <w:sz w:val="20"/>
                          <w:szCs w:val="20"/>
                        </w:rPr>
                        <w:t>Duración: X mes | Fecha de inicio prevista: DD/MM/AAAA  | Fecha final prevista: DD/MM/AAAA</w:t>
                      </w:r>
                    </w:p>
                    <w:p w14:paraId="467E8E45" w14:textId="77777777" w:rsidR="0043725C" w:rsidRPr="009A11E1" w:rsidRDefault="0043725C" w:rsidP="009D1102">
                      <w:pPr>
                        <w:jc w:val="center"/>
                        <w:rPr>
                          <w:rFonts w:ascii="Arial" w:hAnsi="Arial" w:cs="Arial"/>
                          <w:sz w:val="20"/>
                          <w:szCs w:val="20"/>
                        </w:rPr>
                      </w:pPr>
                      <w:r w:rsidRPr="009A11E1">
                        <w:rPr>
                          <w:rFonts w:ascii="Arial" w:hAnsi="Arial" w:cs="Arial"/>
                          <w:b/>
                          <w:sz w:val="24"/>
                          <w:szCs w:val="24"/>
                        </w:rPr>
                        <w:t>IMPORTE TOTAL</w:t>
                      </w:r>
                      <w:r w:rsidRPr="009A11E1">
                        <w:rPr>
                          <w:rFonts w:ascii="Arial" w:hAnsi="Arial" w:cs="Arial"/>
                          <w:sz w:val="20"/>
                          <w:szCs w:val="20"/>
                        </w:rPr>
                        <w:t xml:space="preserve">: </w:t>
                      </w:r>
                      <w:r w:rsidRPr="009A11E1">
                        <w:rPr>
                          <w:rFonts w:ascii="Arial" w:hAnsi="Arial" w:cs="Arial"/>
                          <w:b/>
                          <w:sz w:val="24"/>
                          <w:szCs w:val="24"/>
                        </w:rPr>
                        <w:t xml:space="preserve">XX.XXX,XX EUR </w:t>
                      </w:r>
                      <w:r w:rsidRPr="009A11E1">
                        <w:rPr>
                          <w:rFonts w:ascii="Arial" w:hAnsi="Arial" w:cs="Arial"/>
                          <w:sz w:val="20"/>
                          <w:szCs w:val="20"/>
                        </w:rPr>
                        <w:t>(IVA excluido)</w:t>
                      </w:r>
                    </w:p>
                  </w:txbxContent>
                </v:textbox>
              </v:shape>
            </w:pict>
          </mc:Fallback>
        </mc:AlternateContent>
      </w:r>
    </w:p>
    <w:p w14:paraId="57FC4260" w14:textId="77777777" w:rsidR="009D1102" w:rsidRPr="00221ED4" w:rsidRDefault="009D1102" w:rsidP="00183FB9">
      <w:pPr>
        <w:spacing w:after="0" w:line="240" w:lineRule="auto"/>
        <w:rPr>
          <w:rFonts w:ascii="Trebuchet MS" w:eastAsia="Times New Roman" w:hAnsi="Trebuchet MS" w:cs="Arial"/>
          <w:sz w:val="18"/>
          <w:szCs w:val="18"/>
          <w:lang w:val="es-ES" w:eastAsia="es-ES"/>
        </w:rPr>
      </w:pPr>
    </w:p>
    <w:p w14:paraId="038B48ED" w14:textId="77777777" w:rsidR="00183FB9" w:rsidRPr="00221ED4" w:rsidRDefault="00183FB9" w:rsidP="00183FB9">
      <w:pPr>
        <w:spacing w:after="0" w:line="240" w:lineRule="auto"/>
        <w:rPr>
          <w:rFonts w:ascii="Trebuchet MS" w:eastAsia="Times New Roman" w:hAnsi="Trebuchet MS" w:cs="Arial"/>
          <w:sz w:val="18"/>
          <w:szCs w:val="18"/>
          <w:lang w:val="es-ES" w:eastAsia="es-ES"/>
        </w:rPr>
      </w:pPr>
    </w:p>
    <w:p w14:paraId="11795CBB" w14:textId="77777777" w:rsidR="00183FB9" w:rsidRPr="00221ED4" w:rsidRDefault="00183FB9" w:rsidP="00183FB9">
      <w:pPr>
        <w:spacing w:after="0" w:line="240" w:lineRule="auto"/>
        <w:rPr>
          <w:rFonts w:ascii="Trebuchet MS" w:eastAsia="Times New Roman" w:hAnsi="Trebuchet MS" w:cs="Arial"/>
          <w:sz w:val="18"/>
          <w:szCs w:val="18"/>
          <w:lang w:val="es-ES" w:eastAsia="es-ES"/>
        </w:rPr>
      </w:pPr>
    </w:p>
    <w:p w14:paraId="77E720FC" w14:textId="77777777" w:rsidR="00183FB9" w:rsidRPr="00D3364B" w:rsidRDefault="00183FB9" w:rsidP="00183FB9">
      <w:pPr>
        <w:spacing w:after="0" w:line="240" w:lineRule="auto"/>
        <w:rPr>
          <w:rFonts w:ascii="Trebuchet MS" w:eastAsia="Times New Roman" w:hAnsi="Trebuchet MS" w:cs="Arial"/>
          <w:sz w:val="16"/>
          <w:szCs w:val="16"/>
          <w:lang w:val="es-ES" w:eastAsia="es-ES"/>
        </w:rPr>
      </w:pPr>
    </w:p>
    <w:p w14:paraId="78E96672" w14:textId="77777777" w:rsidR="00183FB9" w:rsidRPr="00D3364B" w:rsidRDefault="00183FB9" w:rsidP="00183FB9">
      <w:pPr>
        <w:spacing w:after="0" w:line="240" w:lineRule="auto"/>
        <w:rPr>
          <w:rFonts w:ascii="Trebuchet MS" w:eastAsia="Times New Roman" w:hAnsi="Trebuchet MS" w:cs="Arial"/>
          <w:sz w:val="16"/>
          <w:szCs w:val="16"/>
          <w:lang w:val="es-ES" w:eastAsia="es-ES"/>
        </w:rPr>
      </w:pPr>
    </w:p>
    <w:p w14:paraId="2D0C09D8" w14:textId="77777777" w:rsidR="00183FB9" w:rsidRPr="00D3364B" w:rsidRDefault="00183FB9" w:rsidP="00183FB9">
      <w:pPr>
        <w:spacing w:after="0" w:line="240" w:lineRule="auto"/>
        <w:rPr>
          <w:rFonts w:ascii="Trebuchet MS" w:eastAsia="Times New Roman" w:hAnsi="Trebuchet MS" w:cs="Arial"/>
          <w:sz w:val="16"/>
          <w:szCs w:val="16"/>
          <w:lang w:val="es-ES" w:eastAsia="es-ES"/>
        </w:rPr>
      </w:pPr>
    </w:p>
    <w:p w14:paraId="41E262A2" w14:textId="77777777" w:rsidR="00183FB9" w:rsidRPr="00D3364B" w:rsidRDefault="00183FB9" w:rsidP="00183FB9">
      <w:pPr>
        <w:spacing w:after="0" w:line="240" w:lineRule="auto"/>
        <w:rPr>
          <w:rFonts w:ascii="Trebuchet MS" w:eastAsia="Times New Roman" w:hAnsi="Trebuchet MS" w:cs="Arial"/>
          <w:sz w:val="16"/>
          <w:szCs w:val="16"/>
          <w:lang w:val="es-ES" w:eastAsia="es-ES"/>
        </w:rPr>
      </w:pPr>
    </w:p>
    <w:p w14:paraId="24EEBF6A" w14:textId="77777777" w:rsidR="00183FB9" w:rsidRPr="00D3364B" w:rsidRDefault="00183FB9" w:rsidP="00183FB9">
      <w:pPr>
        <w:spacing w:after="0" w:line="240" w:lineRule="auto"/>
        <w:rPr>
          <w:rFonts w:ascii="Trebuchet MS" w:eastAsia="Times New Roman" w:hAnsi="Trebuchet MS" w:cs="Arial"/>
          <w:sz w:val="16"/>
          <w:szCs w:val="16"/>
          <w:lang w:val="es-ES" w:eastAsia="es-ES"/>
        </w:rPr>
      </w:pPr>
    </w:p>
    <w:p w14:paraId="763201D2" w14:textId="77777777" w:rsidR="00183FB9" w:rsidRPr="00D3364B" w:rsidRDefault="00183FB9" w:rsidP="00183FB9">
      <w:pPr>
        <w:spacing w:after="0" w:line="240" w:lineRule="auto"/>
        <w:rPr>
          <w:rFonts w:ascii="Trebuchet MS" w:eastAsia="Times New Roman" w:hAnsi="Trebuchet MS" w:cs="Arial"/>
          <w:sz w:val="16"/>
          <w:szCs w:val="16"/>
          <w:lang w:val="es-ES" w:eastAsia="es-ES"/>
        </w:rPr>
      </w:pPr>
    </w:p>
    <w:tbl>
      <w:tblPr>
        <w:tblStyle w:val="Tablaconcuadrcula"/>
        <w:tblW w:w="0" w:type="auto"/>
        <w:jc w:val="center"/>
        <w:tblLayout w:type="fixed"/>
        <w:tblLook w:val="04A0" w:firstRow="1" w:lastRow="0" w:firstColumn="1" w:lastColumn="0" w:noHBand="0" w:noVBand="1"/>
      </w:tblPr>
      <w:tblGrid>
        <w:gridCol w:w="2292"/>
        <w:gridCol w:w="425"/>
        <w:gridCol w:w="2408"/>
        <w:gridCol w:w="236"/>
        <w:gridCol w:w="2338"/>
      </w:tblGrid>
      <w:tr w:rsidR="009A11E1" w:rsidRPr="00D3364B" w14:paraId="55E68C76" w14:textId="77777777" w:rsidTr="002916E2">
        <w:trPr>
          <w:jc w:val="center"/>
        </w:trPr>
        <w:tc>
          <w:tcPr>
            <w:tcW w:w="2292" w:type="dxa"/>
          </w:tcPr>
          <w:p w14:paraId="777CDDF5" w14:textId="77777777" w:rsidR="00261FB5" w:rsidRPr="00D3364B" w:rsidRDefault="002916E2" w:rsidP="00183FB9">
            <w:pPr>
              <w:rPr>
                <w:rFonts w:ascii="Trebuchet MS" w:eastAsia="Times New Roman" w:hAnsi="Trebuchet MS" w:cs="Arial"/>
                <w:b/>
                <w:sz w:val="16"/>
                <w:szCs w:val="16"/>
                <w:lang w:val="es-ES" w:eastAsia="es-ES"/>
              </w:rPr>
            </w:pPr>
            <w:r w:rsidRPr="00D3364B">
              <w:rPr>
                <w:rFonts w:ascii="Trebuchet MS" w:eastAsia="Times New Roman" w:hAnsi="Trebuchet MS" w:cs="Arial"/>
                <w:b/>
                <w:sz w:val="16"/>
                <w:szCs w:val="16"/>
                <w:lang w:val="es-ES" w:eastAsia="es-ES"/>
              </w:rPr>
              <w:t>Preparado por</w:t>
            </w:r>
            <w:r w:rsidR="00261FB5" w:rsidRPr="00D3364B">
              <w:rPr>
                <w:rFonts w:ascii="Trebuchet MS" w:eastAsia="Times New Roman" w:hAnsi="Trebuchet MS" w:cs="Arial"/>
                <w:b/>
                <w:sz w:val="16"/>
                <w:szCs w:val="16"/>
                <w:lang w:val="es-ES" w:eastAsia="es-ES"/>
              </w:rPr>
              <w:t>:</w:t>
            </w:r>
          </w:p>
          <w:p w14:paraId="0C5BE5D6" w14:textId="77777777" w:rsidR="00261FB5" w:rsidRPr="00D3364B" w:rsidRDefault="00261FB5" w:rsidP="00183FB9">
            <w:pPr>
              <w:rPr>
                <w:rFonts w:ascii="Trebuchet MS" w:eastAsia="Times New Roman" w:hAnsi="Trebuchet MS" w:cs="Arial"/>
                <w:sz w:val="16"/>
                <w:szCs w:val="16"/>
                <w:lang w:val="es-ES" w:eastAsia="es-ES"/>
              </w:rPr>
            </w:pPr>
          </w:p>
          <w:p w14:paraId="3C8CF086" w14:textId="77777777" w:rsidR="00261FB5" w:rsidRPr="00D3364B" w:rsidRDefault="00261FB5" w:rsidP="00183FB9">
            <w:pPr>
              <w:rPr>
                <w:rFonts w:ascii="Trebuchet MS" w:eastAsia="Times New Roman" w:hAnsi="Trebuchet MS" w:cs="Arial"/>
                <w:sz w:val="16"/>
                <w:szCs w:val="16"/>
                <w:lang w:val="es-ES" w:eastAsia="es-ES"/>
              </w:rPr>
            </w:pPr>
          </w:p>
          <w:p w14:paraId="05F41DD9" w14:textId="77777777" w:rsidR="00261FB5" w:rsidRPr="00D3364B" w:rsidRDefault="00261FB5" w:rsidP="00183FB9">
            <w:pPr>
              <w:rPr>
                <w:rFonts w:ascii="Trebuchet MS" w:eastAsia="Times New Roman" w:hAnsi="Trebuchet MS" w:cs="Arial"/>
                <w:sz w:val="16"/>
                <w:szCs w:val="16"/>
                <w:lang w:val="es-ES" w:eastAsia="es-ES"/>
              </w:rPr>
            </w:pPr>
          </w:p>
          <w:p w14:paraId="0129C728" w14:textId="77777777" w:rsidR="00261FB5" w:rsidRPr="00D3364B" w:rsidRDefault="00261FB5" w:rsidP="00183FB9">
            <w:pPr>
              <w:rPr>
                <w:rFonts w:ascii="Trebuchet MS" w:eastAsia="Times New Roman" w:hAnsi="Trebuchet MS" w:cs="Arial"/>
                <w:sz w:val="16"/>
                <w:szCs w:val="16"/>
                <w:lang w:val="es-ES" w:eastAsia="es-ES"/>
              </w:rPr>
            </w:pPr>
          </w:p>
          <w:p w14:paraId="3AC9FB49" w14:textId="77777777" w:rsidR="00261FB5" w:rsidRPr="00D3364B" w:rsidRDefault="00261FB5" w:rsidP="00183FB9">
            <w:pPr>
              <w:rPr>
                <w:rFonts w:ascii="Trebuchet MS" w:eastAsia="Times New Roman" w:hAnsi="Trebuchet MS" w:cs="Arial"/>
                <w:sz w:val="16"/>
                <w:szCs w:val="16"/>
                <w:lang w:val="es-ES" w:eastAsia="es-ES"/>
              </w:rPr>
            </w:pPr>
          </w:p>
          <w:p w14:paraId="71B9EA5F" w14:textId="77777777" w:rsidR="00261FB5" w:rsidRPr="00D3364B" w:rsidRDefault="00261FB5" w:rsidP="00183FB9">
            <w:pPr>
              <w:rPr>
                <w:rFonts w:ascii="Trebuchet MS" w:eastAsia="Times New Roman" w:hAnsi="Trebuchet MS" w:cs="Arial"/>
                <w:sz w:val="16"/>
                <w:szCs w:val="16"/>
                <w:lang w:val="es-ES" w:eastAsia="es-ES"/>
              </w:rPr>
            </w:pPr>
          </w:p>
          <w:p w14:paraId="0461356D" w14:textId="77777777" w:rsidR="002916E2" w:rsidRPr="00D3364B" w:rsidRDefault="002916E2" w:rsidP="00183FB9">
            <w:pPr>
              <w:rPr>
                <w:rFonts w:ascii="Trebuchet MS" w:eastAsia="Times New Roman" w:hAnsi="Trebuchet MS" w:cs="Arial"/>
                <w:sz w:val="16"/>
                <w:szCs w:val="16"/>
                <w:lang w:val="es-ES" w:eastAsia="es-ES"/>
              </w:rPr>
            </w:pPr>
          </w:p>
          <w:p w14:paraId="204B5444" w14:textId="77777777" w:rsidR="00261FB5" w:rsidRPr="00D3364B" w:rsidRDefault="002916E2" w:rsidP="00183FB9">
            <w:pPr>
              <w:rPr>
                <w:rFonts w:ascii="Trebuchet MS" w:eastAsia="Times New Roman" w:hAnsi="Trebuchet MS" w:cs="Arial"/>
                <w:sz w:val="16"/>
                <w:szCs w:val="16"/>
                <w:lang w:val="es-ES" w:eastAsia="es-ES"/>
              </w:rPr>
            </w:pPr>
            <w:r w:rsidRPr="00D3364B">
              <w:rPr>
                <w:rFonts w:ascii="Trebuchet MS" w:eastAsia="Times New Roman" w:hAnsi="Trebuchet MS" w:cs="Arial"/>
                <w:sz w:val="16"/>
                <w:szCs w:val="16"/>
                <w:lang w:val="es-ES" w:eastAsia="es-ES"/>
              </w:rPr>
              <w:t>Responsable Técnico</w:t>
            </w:r>
          </w:p>
          <w:p w14:paraId="04EC7AFD" w14:textId="77777777" w:rsidR="00261FB5" w:rsidRPr="00D3364B" w:rsidRDefault="00261FB5" w:rsidP="00183FB9">
            <w:pPr>
              <w:rPr>
                <w:rFonts w:ascii="Trebuchet MS" w:eastAsia="Times New Roman" w:hAnsi="Trebuchet MS" w:cs="Arial"/>
                <w:sz w:val="16"/>
                <w:szCs w:val="16"/>
                <w:lang w:val="es-ES" w:eastAsia="es-ES"/>
              </w:rPr>
            </w:pPr>
            <w:r w:rsidRPr="00D3364B">
              <w:rPr>
                <w:rFonts w:ascii="Trebuchet MS" w:eastAsia="Times New Roman" w:hAnsi="Trebuchet MS" w:cs="Arial"/>
                <w:sz w:val="16"/>
                <w:szCs w:val="16"/>
                <w:lang w:val="es-ES" w:eastAsia="es-ES"/>
              </w:rPr>
              <w:t>Fecha: DD/MM/AAAA</w:t>
            </w:r>
          </w:p>
        </w:tc>
        <w:tc>
          <w:tcPr>
            <w:tcW w:w="425" w:type="dxa"/>
            <w:tcBorders>
              <w:top w:val="nil"/>
              <w:bottom w:val="nil"/>
            </w:tcBorders>
          </w:tcPr>
          <w:p w14:paraId="7F36FDEB" w14:textId="77777777" w:rsidR="00261FB5" w:rsidRPr="00D3364B" w:rsidRDefault="00261FB5" w:rsidP="00183FB9">
            <w:pPr>
              <w:rPr>
                <w:rFonts w:ascii="Trebuchet MS" w:eastAsia="Times New Roman" w:hAnsi="Trebuchet MS" w:cs="Arial"/>
                <w:sz w:val="16"/>
                <w:szCs w:val="16"/>
                <w:lang w:val="es-ES" w:eastAsia="es-ES"/>
              </w:rPr>
            </w:pPr>
          </w:p>
        </w:tc>
        <w:tc>
          <w:tcPr>
            <w:tcW w:w="2408" w:type="dxa"/>
          </w:tcPr>
          <w:p w14:paraId="7BB8218B" w14:textId="77777777" w:rsidR="00261FB5" w:rsidRPr="00D3364B" w:rsidRDefault="00261FB5" w:rsidP="00183FB9">
            <w:pPr>
              <w:rPr>
                <w:rFonts w:ascii="Trebuchet MS" w:eastAsia="Times New Roman" w:hAnsi="Trebuchet MS" w:cs="Arial"/>
                <w:b/>
                <w:sz w:val="16"/>
                <w:szCs w:val="16"/>
                <w:lang w:val="es-ES" w:eastAsia="es-ES"/>
              </w:rPr>
            </w:pPr>
            <w:r w:rsidRPr="00D3364B">
              <w:rPr>
                <w:rFonts w:ascii="Trebuchet MS" w:eastAsia="Times New Roman" w:hAnsi="Trebuchet MS" w:cs="Arial"/>
                <w:b/>
                <w:sz w:val="16"/>
                <w:szCs w:val="16"/>
                <w:lang w:val="es-ES" w:eastAsia="es-ES"/>
              </w:rPr>
              <w:t>Re</w:t>
            </w:r>
            <w:r w:rsidR="002916E2" w:rsidRPr="00D3364B">
              <w:rPr>
                <w:rFonts w:ascii="Trebuchet MS" w:eastAsia="Times New Roman" w:hAnsi="Trebuchet MS" w:cs="Arial"/>
                <w:b/>
                <w:sz w:val="16"/>
                <w:szCs w:val="16"/>
                <w:lang w:val="es-ES" w:eastAsia="es-ES"/>
              </w:rPr>
              <w:t>visado por</w:t>
            </w:r>
            <w:r w:rsidRPr="00D3364B">
              <w:rPr>
                <w:rFonts w:ascii="Trebuchet MS" w:eastAsia="Times New Roman" w:hAnsi="Trebuchet MS" w:cs="Arial"/>
                <w:b/>
                <w:sz w:val="16"/>
                <w:szCs w:val="16"/>
                <w:lang w:val="es-ES" w:eastAsia="es-ES"/>
              </w:rPr>
              <w:t>:</w:t>
            </w:r>
          </w:p>
          <w:p w14:paraId="61EBD764" w14:textId="77777777" w:rsidR="00261FB5" w:rsidRPr="00D3364B" w:rsidRDefault="00261FB5" w:rsidP="00183FB9">
            <w:pPr>
              <w:rPr>
                <w:rFonts w:ascii="Trebuchet MS" w:eastAsia="Times New Roman" w:hAnsi="Trebuchet MS" w:cs="Arial"/>
                <w:sz w:val="16"/>
                <w:szCs w:val="16"/>
                <w:lang w:val="es-ES" w:eastAsia="es-ES"/>
              </w:rPr>
            </w:pPr>
          </w:p>
          <w:p w14:paraId="2FB307F2" w14:textId="77777777" w:rsidR="00261FB5" w:rsidRPr="00D3364B" w:rsidRDefault="00261FB5" w:rsidP="00183FB9">
            <w:pPr>
              <w:rPr>
                <w:rFonts w:ascii="Trebuchet MS" w:eastAsia="Times New Roman" w:hAnsi="Trebuchet MS" w:cs="Arial"/>
                <w:sz w:val="16"/>
                <w:szCs w:val="16"/>
                <w:lang w:val="es-ES" w:eastAsia="es-ES"/>
              </w:rPr>
            </w:pPr>
          </w:p>
          <w:p w14:paraId="0244A8FB" w14:textId="77777777" w:rsidR="00261FB5" w:rsidRPr="00D3364B" w:rsidRDefault="00261FB5" w:rsidP="00183FB9">
            <w:pPr>
              <w:rPr>
                <w:rFonts w:ascii="Trebuchet MS" w:eastAsia="Times New Roman" w:hAnsi="Trebuchet MS" w:cs="Arial"/>
                <w:sz w:val="16"/>
                <w:szCs w:val="16"/>
                <w:lang w:val="es-ES" w:eastAsia="es-ES"/>
              </w:rPr>
            </w:pPr>
          </w:p>
          <w:p w14:paraId="1F136566" w14:textId="77777777" w:rsidR="00261FB5" w:rsidRPr="00D3364B" w:rsidRDefault="00261FB5" w:rsidP="00183FB9">
            <w:pPr>
              <w:rPr>
                <w:rFonts w:ascii="Trebuchet MS" w:eastAsia="Times New Roman" w:hAnsi="Trebuchet MS" w:cs="Arial"/>
                <w:sz w:val="16"/>
                <w:szCs w:val="16"/>
                <w:lang w:val="es-ES" w:eastAsia="es-ES"/>
              </w:rPr>
            </w:pPr>
          </w:p>
          <w:p w14:paraId="4625C715" w14:textId="77777777" w:rsidR="00261FB5" w:rsidRPr="00D3364B" w:rsidRDefault="00261FB5" w:rsidP="00183FB9">
            <w:pPr>
              <w:rPr>
                <w:rFonts w:ascii="Trebuchet MS" w:eastAsia="Times New Roman" w:hAnsi="Trebuchet MS" w:cs="Arial"/>
                <w:sz w:val="16"/>
                <w:szCs w:val="16"/>
                <w:lang w:val="es-ES" w:eastAsia="es-ES"/>
              </w:rPr>
            </w:pPr>
          </w:p>
          <w:p w14:paraId="325356FB" w14:textId="77777777" w:rsidR="00261FB5" w:rsidRPr="00D3364B" w:rsidRDefault="00261FB5" w:rsidP="00183FB9">
            <w:pPr>
              <w:rPr>
                <w:rFonts w:ascii="Trebuchet MS" w:eastAsia="Times New Roman" w:hAnsi="Trebuchet MS" w:cs="Arial"/>
                <w:sz w:val="16"/>
                <w:szCs w:val="16"/>
                <w:lang w:val="es-ES" w:eastAsia="es-ES"/>
              </w:rPr>
            </w:pPr>
          </w:p>
          <w:p w14:paraId="423CB9AB" w14:textId="77777777" w:rsidR="002916E2" w:rsidRPr="00D3364B" w:rsidRDefault="002916E2" w:rsidP="00183FB9">
            <w:pPr>
              <w:rPr>
                <w:rFonts w:ascii="Trebuchet MS" w:eastAsia="Times New Roman" w:hAnsi="Trebuchet MS" w:cs="Arial"/>
                <w:sz w:val="16"/>
                <w:szCs w:val="16"/>
                <w:lang w:val="es-ES" w:eastAsia="es-ES"/>
              </w:rPr>
            </w:pPr>
          </w:p>
          <w:p w14:paraId="2EABB0D6" w14:textId="77777777" w:rsidR="00261FB5" w:rsidRPr="00D3364B" w:rsidRDefault="002916E2" w:rsidP="00183FB9">
            <w:pPr>
              <w:rPr>
                <w:rFonts w:ascii="Trebuchet MS" w:eastAsia="Times New Roman" w:hAnsi="Trebuchet MS" w:cs="Arial"/>
                <w:sz w:val="16"/>
                <w:szCs w:val="16"/>
                <w:lang w:val="es-ES" w:eastAsia="es-ES"/>
              </w:rPr>
            </w:pPr>
            <w:r w:rsidRPr="00D3364B">
              <w:rPr>
                <w:rFonts w:ascii="Trebuchet MS" w:eastAsia="Times New Roman" w:hAnsi="Trebuchet MS" w:cs="Arial"/>
                <w:sz w:val="16"/>
                <w:szCs w:val="16"/>
                <w:lang w:val="es-ES" w:eastAsia="es-ES"/>
              </w:rPr>
              <w:t>Representante Legal</w:t>
            </w:r>
          </w:p>
          <w:p w14:paraId="0BABC1CF" w14:textId="77777777" w:rsidR="00261FB5" w:rsidRPr="00D3364B" w:rsidRDefault="00261FB5" w:rsidP="00183FB9">
            <w:pPr>
              <w:rPr>
                <w:rFonts w:ascii="Trebuchet MS" w:eastAsia="Times New Roman" w:hAnsi="Trebuchet MS" w:cs="Arial"/>
                <w:sz w:val="16"/>
                <w:szCs w:val="16"/>
                <w:lang w:val="es-ES" w:eastAsia="es-ES"/>
              </w:rPr>
            </w:pPr>
            <w:r w:rsidRPr="00D3364B">
              <w:rPr>
                <w:rFonts w:ascii="Trebuchet MS" w:eastAsia="Times New Roman" w:hAnsi="Trebuchet MS" w:cs="Arial"/>
                <w:sz w:val="16"/>
                <w:szCs w:val="16"/>
                <w:lang w:val="es-ES" w:eastAsia="es-ES"/>
              </w:rPr>
              <w:t>Fecha: DD/MM/AAAA</w:t>
            </w:r>
          </w:p>
        </w:tc>
        <w:tc>
          <w:tcPr>
            <w:tcW w:w="236" w:type="dxa"/>
            <w:tcBorders>
              <w:top w:val="nil"/>
              <w:bottom w:val="nil"/>
            </w:tcBorders>
          </w:tcPr>
          <w:p w14:paraId="5736E14A" w14:textId="77777777" w:rsidR="00261FB5" w:rsidRPr="00D3364B" w:rsidRDefault="00261FB5" w:rsidP="00183FB9">
            <w:pPr>
              <w:rPr>
                <w:rFonts w:ascii="Trebuchet MS" w:eastAsia="Times New Roman" w:hAnsi="Trebuchet MS" w:cs="Arial"/>
                <w:sz w:val="16"/>
                <w:szCs w:val="16"/>
                <w:lang w:val="es-ES" w:eastAsia="es-ES"/>
              </w:rPr>
            </w:pPr>
          </w:p>
        </w:tc>
        <w:tc>
          <w:tcPr>
            <w:tcW w:w="2338" w:type="dxa"/>
          </w:tcPr>
          <w:p w14:paraId="6F6DAB79" w14:textId="77777777" w:rsidR="00261FB5" w:rsidRPr="00D3364B" w:rsidRDefault="00261FB5" w:rsidP="00183FB9">
            <w:pPr>
              <w:rPr>
                <w:rFonts w:ascii="Trebuchet MS" w:eastAsia="Times New Roman" w:hAnsi="Trebuchet MS" w:cs="Arial"/>
                <w:b/>
                <w:sz w:val="16"/>
                <w:szCs w:val="16"/>
                <w:lang w:val="es-ES" w:eastAsia="es-ES"/>
              </w:rPr>
            </w:pPr>
            <w:r w:rsidRPr="00D3364B">
              <w:rPr>
                <w:rFonts w:ascii="Trebuchet MS" w:eastAsia="Times New Roman" w:hAnsi="Trebuchet MS" w:cs="Arial"/>
                <w:b/>
                <w:sz w:val="16"/>
                <w:szCs w:val="16"/>
                <w:lang w:val="es-ES" w:eastAsia="es-ES"/>
              </w:rPr>
              <w:t>Cliente:</w:t>
            </w:r>
          </w:p>
          <w:p w14:paraId="5D5827C2" w14:textId="77777777" w:rsidR="00261FB5" w:rsidRPr="00D3364B" w:rsidRDefault="00261FB5" w:rsidP="00183FB9">
            <w:pPr>
              <w:rPr>
                <w:rFonts w:ascii="Trebuchet MS" w:eastAsia="Times New Roman" w:hAnsi="Trebuchet MS" w:cs="Arial"/>
                <w:sz w:val="16"/>
                <w:szCs w:val="16"/>
                <w:lang w:val="es-ES" w:eastAsia="es-ES"/>
              </w:rPr>
            </w:pPr>
          </w:p>
          <w:p w14:paraId="19FA1F69" w14:textId="77777777" w:rsidR="00261FB5" w:rsidRPr="00D3364B" w:rsidRDefault="00261FB5" w:rsidP="00183FB9">
            <w:pPr>
              <w:rPr>
                <w:rFonts w:ascii="Trebuchet MS" w:eastAsia="Times New Roman" w:hAnsi="Trebuchet MS" w:cs="Arial"/>
                <w:sz w:val="16"/>
                <w:szCs w:val="16"/>
                <w:lang w:val="es-ES" w:eastAsia="es-ES"/>
              </w:rPr>
            </w:pPr>
          </w:p>
          <w:p w14:paraId="2B93C222" w14:textId="77777777" w:rsidR="00261FB5" w:rsidRPr="00D3364B" w:rsidRDefault="00261FB5" w:rsidP="00183FB9">
            <w:pPr>
              <w:rPr>
                <w:rFonts w:ascii="Trebuchet MS" w:eastAsia="Times New Roman" w:hAnsi="Trebuchet MS" w:cs="Arial"/>
                <w:sz w:val="16"/>
                <w:szCs w:val="16"/>
                <w:lang w:val="es-ES" w:eastAsia="es-ES"/>
              </w:rPr>
            </w:pPr>
          </w:p>
          <w:p w14:paraId="5E8B54A9" w14:textId="77777777" w:rsidR="00261FB5" w:rsidRPr="00D3364B" w:rsidRDefault="00261FB5" w:rsidP="00183FB9">
            <w:pPr>
              <w:rPr>
                <w:rFonts w:ascii="Trebuchet MS" w:eastAsia="Times New Roman" w:hAnsi="Trebuchet MS" w:cs="Arial"/>
                <w:sz w:val="16"/>
                <w:szCs w:val="16"/>
                <w:lang w:val="es-ES" w:eastAsia="es-ES"/>
              </w:rPr>
            </w:pPr>
          </w:p>
          <w:p w14:paraId="223BCE15" w14:textId="77777777" w:rsidR="00261FB5" w:rsidRPr="00D3364B" w:rsidRDefault="00261FB5" w:rsidP="00183FB9">
            <w:pPr>
              <w:rPr>
                <w:rFonts w:ascii="Trebuchet MS" w:eastAsia="Times New Roman" w:hAnsi="Trebuchet MS" w:cs="Arial"/>
                <w:sz w:val="16"/>
                <w:szCs w:val="16"/>
                <w:lang w:val="es-ES" w:eastAsia="es-ES"/>
              </w:rPr>
            </w:pPr>
          </w:p>
          <w:p w14:paraId="6B5DCAAD" w14:textId="77777777" w:rsidR="00261FB5" w:rsidRPr="00D3364B" w:rsidRDefault="00261FB5" w:rsidP="00183FB9">
            <w:pPr>
              <w:rPr>
                <w:rFonts w:ascii="Trebuchet MS" w:eastAsia="Times New Roman" w:hAnsi="Trebuchet MS" w:cs="Arial"/>
                <w:sz w:val="16"/>
                <w:szCs w:val="16"/>
                <w:lang w:val="es-ES" w:eastAsia="es-ES"/>
              </w:rPr>
            </w:pPr>
          </w:p>
          <w:p w14:paraId="083540E4" w14:textId="77777777" w:rsidR="002916E2" w:rsidRPr="00D3364B" w:rsidRDefault="002916E2" w:rsidP="00183FB9">
            <w:pPr>
              <w:rPr>
                <w:rFonts w:ascii="Trebuchet MS" w:eastAsia="Times New Roman" w:hAnsi="Trebuchet MS" w:cs="Arial"/>
                <w:sz w:val="16"/>
                <w:szCs w:val="16"/>
                <w:lang w:val="es-ES" w:eastAsia="es-ES"/>
              </w:rPr>
            </w:pPr>
          </w:p>
          <w:p w14:paraId="7E072FFC" w14:textId="77777777" w:rsidR="00261FB5" w:rsidRPr="00D3364B" w:rsidRDefault="00261FB5" w:rsidP="00183FB9">
            <w:pPr>
              <w:rPr>
                <w:rFonts w:ascii="Trebuchet MS" w:eastAsia="Times New Roman" w:hAnsi="Trebuchet MS" w:cs="Arial"/>
                <w:sz w:val="16"/>
                <w:szCs w:val="16"/>
                <w:lang w:val="es-ES" w:eastAsia="es-ES"/>
              </w:rPr>
            </w:pPr>
            <w:r w:rsidRPr="00D3364B">
              <w:rPr>
                <w:rFonts w:ascii="Trebuchet MS" w:eastAsia="Times New Roman" w:hAnsi="Trebuchet MS" w:cs="Arial"/>
                <w:sz w:val="16"/>
                <w:szCs w:val="16"/>
                <w:lang w:val="es-ES" w:eastAsia="es-ES"/>
              </w:rPr>
              <w:t>Representante Legal</w:t>
            </w:r>
          </w:p>
          <w:p w14:paraId="74C8C97C" w14:textId="77777777" w:rsidR="00261FB5" w:rsidRPr="00D3364B" w:rsidRDefault="00261FB5" w:rsidP="00183FB9">
            <w:pPr>
              <w:rPr>
                <w:rFonts w:ascii="Trebuchet MS" w:eastAsia="Times New Roman" w:hAnsi="Trebuchet MS" w:cs="Arial"/>
                <w:sz w:val="16"/>
                <w:szCs w:val="16"/>
                <w:lang w:val="es-ES" w:eastAsia="es-ES"/>
              </w:rPr>
            </w:pPr>
            <w:r w:rsidRPr="00D3364B">
              <w:rPr>
                <w:rFonts w:ascii="Trebuchet MS" w:eastAsia="Times New Roman" w:hAnsi="Trebuchet MS" w:cs="Arial"/>
                <w:sz w:val="16"/>
                <w:szCs w:val="16"/>
                <w:lang w:val="es-ES" w:eastAsia="es-ES"/>
              </w:rPr>
              <w:t>Fecha: DD/MM/AAAA</w:t>
            </w:r>
          </w:p>
        </w:tc>
      </w:tr>
    </w:tbl>
    <w:p w14:paraId="08A772CC" w14:textId="77777777" w:rsidR="00C91E7C" w:rsidRDefault="00C91E7C" w:rsidP="00221ED4">
      <w:pPr>
        <w:spacing w:after="0" w:line="240" w:lineRule="auto"/>
        <w:jc w:val="center"/>
        <w:rPr>
          <w:rFonts w:ascii="Trebuchet MS" w:eastAsia="Times New Roman" w:hAnsi="Trebuchet MS" w:cs="Arial"/>
          <w:b/>
          <w:sz w:val="20"/>
          <w:szCs w:val="20"/>
          <w:lang w:val="es-ES" w:eastAsia="es-ES"/>
        </w:rPr>
      </w:pPr>
    </w:p>
    <w:p w14:paraId="1AEBAD1D" w14:textId="77777777" w:rsidR="00C91E7C" w:rsidRDefault="00C91E7C">
      <w:pPr>
        <w:rPr>
          <w:rFonts w:ascii="Trebuchet MS" w:eastAsia="Times New Roman" w:hAnsi="Trebuchet MS" w:cs="Arial"/>
          <w:b/>
          <w:sz w:val="20"/>
          <w:szCs w:val="20"/>
          <w:lang w:val="es-ES" w:eastAsia="es-ES"/>
        </w:rPr>
      </w:pPr>
      <w:r>
        <w:rPr>
          <w:rFonts w:ascii="Trebuchet MS" w:eastAsia="Times New Roman" w:hAnsi="Trebuchet MS" w:cs="Arial"/>
          <w:b/>
          <w:sz w:val="20"/>
          <w:szCs w:val="20"/>
          <w:lang w:val="es-ES" w:eastAsia="es-ES"/>
        </w:rPr>
        <w:br w:type="page"/>
      </w:r>
    </w:p>
    <w:p w14:paraId="3A2DBCEF" w14:textId="77777777" w:rsidR="00AF4EB5" w:rsidRDefault="00AF4EB5" w:rsidP="00221ED4">
      <w:pPr>
        <w:spacing w:after="0" w:line="240" w:lineRule="auto"/>
        <w:jc w:val="center"/>
        <w:rPr>
          <w:rFonts w:ascii="Trebuchet MS" w:eastAsia="Times New Roman" w:hAnsi="Trebuchet MS" w:cs="Arial"/>
          <w:b/>
          <w:sz w:val="20"/>
          <w:szCs w:val="20"/>
          <w:lang w:val="es-ES" w:eastAsia="es-ES"/>
        </w:rPr>
      </w:pPr>
    </w:p>
    <w:p w14:paraId="69D0546C" w14:textId="77777777" w:rsidR="00AF4EB5" w:rsidRDefault="00AF4EB5" w:rsidP="00221ED4">
      <w:pPr>
        <w:spacing w:after="0" w:line="240" w:lineRule="auto"/>
        <w:jc w:val="center"/>
        <w:rPr>
          <w:rFonts w:ascii="Trebuchet MS" w:eastAsia="Times New Roman" w:hAnsi="Trebuchet MS" w:cs="Arial"/>
          <w:b/>
          <w:sz w:val="20"/>
          <w:szCs w:val="20"/>
          <w:lang w:val="es-ES" w:eastAsia="es-ES"/>
        </w:rPr>
      </w:pPr>
    </w:p>
    <w:p w14:paraId="5E5D036E" w14:textId="07B5F04C" w:rsidR="00295F23" w:rsidRPr="00221ED4" w:rsidRDefault="00295F23" w:rsidP="00221ED4">
      <w:pPr>
        <w:spacing w:after="0" w:line="240" w:lineRule="auto"/>
        <w:jc w:val="center"/>
        <w:rPr>
          <w:rFonts w:ascii="Trebuchet MS" w:eastAsia="Times New Roman" w:hAnsi="Trebuchet MS" w:cs="Arial"/>
          <w:b/>
          <w:sz w:val="20"/>
          <w:szCs w:val="20"/>
          <w:lang w:val="es-ES" w:eastAsia="es-ES"/>
        </w:rPr>
      </w:pPr>
      <w:r w:rsidRPr="00221ED4">
        <w:rPr>
          <w:rFonts w:ascii="Trebuchet MS" w:eastAsia="Times New Roman" w:hAnsi="Trebuchet MS" w:cs="Arial"/>
          <w:b/>
          <w:sz w:val="20"/>
          <w:szCs w:val="20"/>
          <w:lang w:val="es-ES" w:eastAsia="es-ES"/>
        </w:rPr>
        <w:t xml:space="preserve">CONDICIONES GENERALES </w:t>
      </w:r>
      <w:r w:rsidR="009A672B" w:rsidRPr="00221ED4">
        <w:rPr>
          <w:rFonts w:ascii="Trebuchet MS" w:eastAsia="Times New Roman" w:hAnsi="Trebuchet MS" w:cs="Arial"/>
          <w:b/>
          <w:sz w:val="20"/>
          <w:szCs w:val="20"/>
          <w:lang w:val="es-ES" w:eastAsia="es-ES"/>
        </w:rPr>
        <w:t>PARA LA PRESTACIÓN DE SERVICIOS ANALÍTICOS</w:t>
      </w:r>
    </w:p>
    <w:p w14:paraId="31598142" w14:textId="77777777" w:rsidR="00295F23" w:rsidRPr="00D3364B" w:rsidRDefault="00295F23">
      <w:pPr>
        <w:rPr>
          <w:rFonts w:ascii="Trebuchet MS" w:eastAsia="Times New Roman" w:hAnsi="Trebuchet MS" w:cstheme="minorHAnsi"/>
          <w:sz w:val="20"/>
          <w:szCs w:val="20"/>
          <w:lang w:val="es-ES" w:eastAsia="es-ES"/>
        </w:rPr>
      </w:pPr>
    </w:p>
    <w:p w14:paraId="51C082D6" w14:textId="77777777" w:rsidR="00996BB8" w:rsidRPr="00D3364B" w:rsidRDefault="00996BB8" w:rsidP="00996BB8">
      <w:pPr>
        <w:numPr>
          <w:ilvl w:val="0"/>
          <w:numId w:val="1"/>
        </w:numPr>
        <w:spacing w:after="240" w:line="240" w:lineRule="auto"/>
        <w:jc w:val="both"/>
        <w:rPr>
          <w:rFonts w:ascii="Trebuchet MS" w:eastAsia="Times New Roman" w:hAnsi="Trebuchet MS" w:cstheme="minorHAnsi"/>
          <w:b/>
          <w:sz w:val="20"/>
          <w:szCs w:val="20"/>
          <w:lang w:eastAsia="es-ES"/>
        </w:rPr>
        <w:sectPr w:rsidR="00996BB8" w:rsidRPr="00D3364B">
          <w:headerReference w:type="default" r:id="rId8"/>
          <w:footerReference w:type="default" r:id="rId9"/>
          <w:pgSz w:w="11906" w:h="16838"/>
          <w:pgMar w:top="1417" w:right="1701" w:bottom="1417" w:left="1701" w:header="708" w:footer="708" w:gutter="0"/>
          <w:cols w:space="708"/>
          <w:docGrid w:linePitch="360"/>
        </w:sectPr>
      </w:pPr>
    </w:p>
    <w:p w14:paraId="61683EFB"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OBJETO</w:t>
      </w:r>
    </w:p>
    <w:p w14:paraId="77450AF5" w14:textId="77777777" w:rsidR="00996BB8" w:rsidRPr="00221ED4" w:rsidRDefault="00996BB8" w:rsidP="00996BB8">
      <w:pPr>
        <w:spacing w:after="24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Descripción de las condiciones generales para la prestación de servicios analíticos especializados a clientes de los laboratorios de NEIKER.</w:t>
      </w:r>
    </w:p>
    <w:p w14:paraId="2EC248CC"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DOCUMENTACIÓN DE REFERENCIA</w:t>
      </w:r>
    </w:p>
    <w:p w14:paraId="6E6F943F" w14:textId="77777777" w:rsidR="00996BB8" w:rsidRPr="00221ED4" w:rsidRDefault="00996BB8" w:rsidP="00996BB8">
      <w:pPr>
        <w:spacing w:after="0" w:line="240" w:lineRule="auto"/>
        <w:jc w:val="both"/>
        <w:rPr>
          <w:rFonts w:ascii="Trebuchet MS" w:eastAsia="Times New Roman" w:hAnsi="Trebuchet MS" w:cstheme="minorHAnsi"/>
          <w:sz w:val="18"/>
          <w:szCs w:val="18"/>
          <w:lang w:eastAsia="es-ES"/>
        </w:rPr>
      </w:pPr>
      <w:r w:rsidRPr="00221ED4">
        <w:rPr>
          <w:rFonts w:ascii="Trebuchet MS" w:eastAsia="Times New Roman" w:hAnsi="Trebuchet MS" w:cstheme="minorHAnsi"/>
          <w:sz w:val="18"/>
          <w:szCs w:val="18"/>
          <w:lang w:eastAsia="es-ES"/>
        </w:rPr>
        <w:t>PGC/EN-01 Gestión de muestras y ensayos</w:t>
      </w:r>
    </w:p>
    <w:p w14:paraId="4997226E" w14:textId="77777777" w:rsidR="00996BB8" w:rsidRPr="00221ED4" w:rsidRDefault="00996BB8" w:rsidP="00996BB8">
      <w:pPr>
        <w:spacing w:after="0" w:line="240" w:lineRule="auto"/>
        <w:jc w:val="both"/>
        <w:rPr>
          <w:rFonts w:ascii="Trebuchet MS" w:eastAsia="Times New Roman" w:hAnsi="Trebuchet MS" w:cstheme="minorHAnsi"/>
          <w:sz w:val="18"/>
          <w:szCs w:val="18"/>
          <w:lang w:eastAsia="es-ES"/>
        </w:rPr>
      </w:pPr>
      <w:r w:rsidRPr="00221ED4">
        <w:rPr>
          <w:rFonts w:ascii="Trebuchet MS" w:eastAsia="Times New Roman" w:hAnsi="Trebuchet MS" w:cstheme="minorHAnsi"/>
          <w:sz w:val="18"/>
          <w:szCs w:val="18"/>
          <w:lang w:eastAsia="es-ES"/>
        </w:rPr>
        <w:t>IT/L/S-018 Instrucciones para el envío de muestras a los laboratorios de Sanidad Animal.</w:t>
      </w:r>
    </w:p>
    <w:p w14:paraId="4610C561" w14:textId="77777777" w:rsidR="00996BB8" w:rsidRPr="00221ED4" w:rsidRDefault="00996BB8" w:rsidP="00996BB8">
      <w:pPr>
        <w:spacing w:after="0" w:line="240" w:lineRule="auto"/>
        <w:jc w:val="both"/>
        <w:rPr>
          <w:rFonts w:ascii="Trebuchet MS" w:eastAsia="Times New Roman" w:hAnsi="Trebuchet MS" w:cstheme="minorHAnsi"/>
          <w:sz w:val="18"/>
          <w:szCs w:val="18"/>
          <w:lang w:eastAsia="es-ES"/>
        </w:rPr>
      </w:pPr>
      <w:r w:rsidRPr="00221ED4">
        <w:rPr>
          <w:rFonts w:ascii="Trebuchet MS" w:eastAsia="Times New Roman" w:hAnsi="Trebuchet MS" w:cstheme="minorHAnsi"/>
          <w:sz w:val="18"/>
          <w:szCs w:val="18"/>
          <w:lang w:eastAsia="es-ES"/>
        </w:rPr>
        <w:t>IT/L/V-013 Instrucciones para el envío de muestras al laboratorio de Sanidad Vegetal.</w:t>
      </w:r>
    </w:p>
    <w:p w14:paraId="0C70F7E7" w14:textId="77777777" w:rsidR="00996BB8" w:rsidRPr="00221ED4" w:rsidRDefault="00996BB8" w:rsidP="00996BB8">
      <w:pPr>
        <w:spacing w:after="0" w:line="240" w:lineRule="auto"/>
        <w:jc w:val="both"/>
        <w:rPr>
          <w:rFonts w:ascii="Trebuchet MS" w:eastAsia="Times New Roman" w:hAnsi="Trebuchet MS" w:cstheme="minorHAnsi"/>
          <w:sz w:val="18"/>
          <w:szCs w:val="18"/>
          <w:lang w:eastAsia="es-ES"/>
        </w:rPr>
      </w:pPr>
      <w:r w:rsidRPr="00221ED4">
        <w:rPr>
          <w:rFonts w:ascii="Trebuchet MS" w:eastAsia="Times New Roman" w:hAnsi="Trebuchet MS" w:cstheme="minorHAnsi"/>
          <w:sz w:val="18"/>
          <w:szCs w:val="18"/>
          <w:lang w:eastAsia="es-ES"/>
        </w:rPr>
        <w:t xml:space="preserve">IT/L/A-004 Instrucciones para el envío de muestras al Laboratorio de  Conservación de Recursos Naturales </w:t>
      </w:r>
    </w:p>
    <w:p w14:paraId="64E30E57" w14:textId="77777777" w:rsidR="00996BB8" w:rsidRPr="00221ED4" w:rsidRDefault="00996BB8" w:rsidP="00996BB8">
      <w:pPr>
        <w:spacing w:after="0" w:line="240" w:lineRule="auto"/>
        <w:jc w:val="both"/>
        <w:rPr>
          <w:rFonts w:ascii="Trebuchet MS" w:eastAsia="Times New Roman" w:hAnsi="Trebuchet MS" w:cstheme="minorHAnsi"/>
          <w:sz w:val="18"/>
          <w:szCs w:val="18"/>
          <w:lang w:eastAsia="es-ES"/>
        </w:rPr>
      </w:pPr>
      <w:r w:rsidRPr="00221ED4">
        <w:rPr>
          <w:rFonts w:ascii="Trebuchet MS" w:eastAsia="Times New Roman" w:hAnsi="Trebuchet MS" w:cstheme="minorHAnsi"/>
          <w:sz w:val="18"/>
          <w:szCs w:val="18"/>
          <w:lang w:eastAsia="es-ES"/>
        </w:rPr>
        <w:t>PGC/EN-05 Emisión de informes</w:t>
      </w:r>
    </w:p>
    <w:p w14:paraId="75AA0CFF" w14:textId="77777777" w:rsidR="00996BB8" w:rsidRPr="00221ED4" w:rsidRDefault="00996BB8" w:rsidP="00996BB8">
      <w:pPr>
        <w:spacing w:after="0" w:line="240" w:lineRule="auto"/>
        <w:jc w:val="both"/>
        <w:rPr>
          <w:rFonts w:ascii="Trebuchet MS" w:eastAsia="Times New Roman" w:hAnsi="Trebuchet MS" w:cstheme="minorHAnsi"/>
          <w:sz w:val="18"/>
          <w:szCs w:val="18"/>
          <w:lang w:eastAsia="es-ES"/>
        </w:rPr>
      </w:pPr>
    </w:p>
    <w:p w14:paraId="17C19A56"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ASPECTOS GENERALES</w:t>
      </w:r>
    </w:p>
    <w:p w14:paraId="794A86EB" w14:textId="77777777" w:rsidR="00996BB8"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Las condiciones generales que se detallan a continuación se aplicarán a todos los servicios analíticos especializados prestados por los laboratorios de NEIKER. La aceptación del pedido por parte de NEIKER implica que el cliente conoce y acepta las condiciones generales en su integridad.</w:t>
      </w:r>
    </w:p>
    <w:p w14:paraId="3B26CF9F" w14:textId="77777777" w:rsidR="00996BB8" w:rsidRPr="00221ED4" w:rsidRDefault="00996BB8" w:rsidP="00996BB8">
      <w:pPr>
        <w:spacing w:after="0" w:line="240" w:lineRule="auto"/>
        <w:jc w:val="both"/>
        <w:rPr>
          <w:rFonts w:ascii="Trebuchet MS" w:eastAsia="Calibri" w:hAnsi="Trebuchet MS" w:cstheme="minorHAnsi"/>
          <w:sz w:val="18"/>
          <w:szCs w:val="18"/>
        </w:rPr>
      </w:pPr>
    </w:p>
    <w:p w14:paraId="5AF7D01D" w14:textId="77777777" w:rsidR="00996BB8" w:rsidRPr="00221ED4" w:rsidRDefault="00996BB8" w:rsidP="00996BB8">
      <w:pPr>
        <w:numPr>
          <w:ilvl w:val="0"/>
          <w:numId w:val="1"/>
        </w:numPr>
        <w:spacing w:after="240" w:line="240" w:lineRule="auto"/>
        <w:jc w:val="both"/>
        <w:rPr>
          <w:rFonts w:ascii="Trebuchet MS" w:eastAsia="Calibri" w:hAnsi="Trebuchet MS" w:cstheme="minorHAnsi"/>
          <w:sz w:val="18"/>
          <w:szCs w:val="18"/>
        </w:rPr>
      </w:pPr>
      <w:r w:rsidRPr="00221ED4">
        <w:rPr>
          <w:rFonts w:ascii="Trebuchet MS" w:eastAsia="Times New Roman" w:hAnsi="Trebuchet MS" w:cstheme="minorHAnsi"/>
          <w:b/>
          <w:sz w:val="18"/>
          <w:szCs w:val="18"/>
          <w:lang w:eastAsia="es-ES"/>
        </w:rPr>
        <w:t xml:space="preserve">SOLICITUD DE SERVICIO </w:t>
      </w:r>
    </w:p>
    <w:p w14:paraId="6FF7E211" w14:textId="77777777" w:rsidR="00996BB8" w:rsidRPr="00221ED4" w:rsidRDefault="00996BB8" w:rsidP="00996BB8">
      <w:pPr>
        <w:spacing w:after="240" w:line="240" w:lineRule="auto"/>
        <w:jc w:val="both"/>
        <w:rPr>
          <w:rFonts w:ascii="Trebuchet MS" w:eastAsia="Calibri" w:hAnsi="Trebuchet MS" w:cstheme="minorHAnsi"/>
          <w:sz w:val="18"/>
          <w:szCs w:val="18"/>
        </w:rPr>
      </w:pPr>
      <w:r w:rsidRPr="00221ED4">
        <w:rPr>
          <w:rFonts w:ascii="Trebuchet MS" w:eastAsia="Times New Roman" w:hAnsi="Trebuchet MS" w:cstheme="minorHAnsi"/>
          <w:sz w:val="18"/>
          <w:szCs w:val="18"/>
          <w:lang w:eastAsia="es-ES"/>
        </w:rPr>
        <w:t>Todas las solicitudes de servicio (ofertas)</w:t>
      </w:r>
      <w:r w:rsidRPr="00221ED4">
        <w:rPr>
          <w:rFonts w:ascii="Trebuchet MS" w:eastAsia="Calibri" w:hAnsi="Trebuchet MS" w:cstheme="minorHAnsi"/>
          <w:sz w:val="18"/>
          <w:szCs w:val="18"/>
        </w:rPr>
        <w:t xml:space="preserve"> o formularios de envío de muestras vendrán firmados por el cliente, quien indicará su nombre o los de la persona que le represente.</w:t>
      </w:r>
    </w:p>
    <w:p w14:paraId="13A897D8"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RECEPCIÓN DE LAS MUESTRAS</w:t>
      </w:r>
    </w:p>
    <w:p w14:paraId="791F9126" w14:textId="77777777" w:rsidR="00AF4EB5" w:rsidRDefault="00AF4EB5" w:rsidP="00AF4EB5">
      <w:pPr>
        <w:spacing w:after="0" w:line="240" w:lineRule="auto"/>
        <w:jc w:val="both"/>
        <w:rPr>
          <w:rFonts w:ascii="Trebuchet MS" w:eastAsia="Calibri" w:hAnsi="Trebuchet MS" w:cstheme="minorHAnsi"/>
          <w:sz w:val="18"/>
          <w:szCs w:val="18"/>
        </w:rPr>
      </w:pPr>
      <w:r w:rsidRPr="00712D25">
        <w:rPr>
          <w:rFonts w:ascii="Trebuchet MS" w:eastAsia="Calibri" w:hAnsi="Trebuchet MS" w:cstheme="minorHAnsi"/>
          <w:sz w:val="18"/>
          <w:szCs w:val="18"/>
        </w:rPr>
        <w:t>Es responsabilidad del cliente el envío de las muestras al laboratorio en las condiciones óptimas (conservación, cantidad, embalaje) por el medio que considere más conveniente. Si a la recepción se observa que no se encuentran en perfecto estado para su análisis, este hecho será comunicado al cliente y podrán ser eliminadas. En todos los casos, los portes correrán a cargo del cliente.</w:t>
      </w:r>
    </w:p>
    <w:p w14:paraId="3E1A6D1E" w14:textId="77777777" w:rsidR="00996BB8" w:rsidRPr="00221ED4" w:rsidRDefault="00996BB8" w:rsidP="00996BB8">
      <w:pPr>
        <w:spacing w:after="0" w:line="240" w:lineRule="auto"/>
        <w:jc w:val="both"/>
        <w:rPr>
          <w:rFonts w:ascii="Trebuchet MS" w:eastAsia="Calibri" w:hAnsi="Trebuchet MS" w:cstheme="minorHAnsi"/>
          <w:sz w:val="18"/>
          <w:szCs w:val="18"/>
        </w:rPr>
      </w:pPr>
    </w:p>
    <w:p w14:paraId="16D8E60D" w14:textId="77777777" w:rsidR="00996BB8"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Todos los envíos de muestras irán acompañados del correspondiente formulario debidamente cumplimentado (</w:t>
      </w:r>
      <w:hyperlink r:id="rId10" w:history="1">
        <w:r w:rsidR="00585F97" w:rsidRPr="00221ED4">
          <w:rPr>
            <w:rStyle w:val="Hipervnculo"/>
            <w:rFonts w:ascii="Trebuchet MS" w:eastAsia="Calibri" w:hAnsi="Trebuchet MS" w:cstheme="minorHAnsi"/>
            <w:sz w:val="18"/>
            <w:szCs w:val="18"/>
          </w:rPr>
          <w:t>www.neiker.eus</w:t>
        </w:r>
      </w:hyperlink>
      <w:r w:rsidRPr="00221ED4">
        <w:rPr>
          <w:rFonts w:ascii="Trebuchet MS" w:eastAsia="Calibri" w:hAnsi="Trebuchet MS" w:cstheme="minorHAnsi"/>
          <w:sz w:val="18"/>
          <w:szCs w:val="18"/>
        </w:rPr>
        <w:t>) o vendrán referenciadas con el número de oferta cuando la haya.</w:t>
      </w:r>
    </w:p>
    <w:p w14:paraId="53373BAF" w14:textId="77777777" w:rsidR="00AF4EB5" w:rsidRDefault="00AF4EB5" w:rsidP="00996BB8">
      <w:pPr>
        <w:spacing w:after="0" w:line="240" w:lineRule="auto"/>
        <w:jc w:val="both"/>
        <w:rPr>
          <w:rFonts w:ascii="Trebuchet MS" w:eastAsia="Calibri" w:hAnsi="Trebuchet MS" w:cstheme="minorHAnsi"/>
          <w:sz w:val="18"/>
          <w:szCs w:val="18"/>
        </w:rPr>
      </w:pPr>
    </w:p>
    <w:p w14:paraId="19FE4582" w14:textId="784391A4" w:rsidR="00996BB8" w:rsidRPr="00221ED4" w:rsidRDefault="0040605F"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Para el registro de las muestras los datos mínimos serán los marcados en el formulario correspondiente. Como norma general incluirán:</w:t>
      </w:r>
      <w:r w:rsidR="00996BB8" w:rsidRPr="00221ED4">
        <w:rPr>
          <w:rFonts w:ascii="Trebuchet MS" w:eastAsia="Calibri" w:hAnsi="Trebuchet MS" w:cstheme="minorHAnsi"/>
          <w:sz w:val="18"/>
          <w:szCs w:val="18"/>
        </w:rPr>
        <w:t xml:space="preserve"> </w:t>
      </w:r>
    </w:p>
    <w:p w14:paraId="4ABD5C53" w14:textId="77777777" w:rsidR="00996BB8" w:rsidRPr="00221ED4" w:rsidRDefault="00585F97" w:rsidP="00996BB8">
      <w:pPr>
        <w:numPr>
          <w:ilvl w:val="0"/>
          <w:numId w:val="2"/>
        </w:num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E</w:t>
      </w:r>
      <w:r w:rsidR="00996BB8" w:rsidRPr="00221ED4">
        <w:rPr>
          <w:rFonts w:ascii="Trebuchet MS" w:eastAsia="Calibri" w:hAnsi="Trebuchet MS" w:cstheme="minorHAnsi"/>
          <w:sz w:val="18"/>
          <w:szCs w:val="18"/>
        </w:rPr>
        <w:t>l remitente (denominac</w:t>
      </w:r>
      <w:r w:rsidR="002916E2" w:rsidRPr="00221ED4">
        <w:rPr>
          <w:rFonts w:ascii="Trebuchet MS" w:eastAsia="Calibri" w:hAnsi="Trebuchet MS" w:cstheme="minorHAnsi"/>
          <w:sz w:val="18"/>
          <w:szCs w:val="18"/>
        </w:rPr>
        <w:t>ión social, domicilio, email y C</w:t>
      </w:r>
      <w:r w:rsidR="00996BB8" w:rsidRPr="00221ED4">
        <w:rPr>
          <w:rFonts w:ascii="Trebuchet MS" w:eastAsia="Calibri" w:hAnsi="Trebuchet MS" w:cstheme="minorHAnsi"/>
          <w:sz w:val="18"/>
          <w:szCs w:val="18"/>
        </w:rPr>
        <w:t xml:space="preserve">IF) </w:t>
      </w:r>
    </w:p>
    <w:p w14:paraId="5D8BBCA9" w14:textId="77777777" w:rsidR="00996BB8" w:rsidRPr="00221ED4" w:rsidRDefault="00585F97" w:rsidP="00996BB8">
      <w:pPr>
        <w:numPr>
          <w:ilvl w:val="0"/>
          <w:numId w:val="2"/>
        </w:num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L</w:t>
      </w:r>
      <w:r w:rsidR="00996BB8" w:rsidRPr="00221ED4">
        <w:rPr>
          <w:rFonts w:ascii="Trebuchet MS" w:eastAsia="Calibri" w:hAnsi="Trebuchet MS" w:cstheme="minorHAnsi"/>
          <w:sz w:val="18"/>
          <w:szCs w:val="18"/>
        </w:rPr>
        <w:t xml:space="preserve">a identificación de la muestra </w:t>
      </w:r>
    </w:p>
    <w:p w14:paraId="54D1776F" w14:textId="77777777" w:rsidR="00996BB8" w:rsidRPr="00221ED4" w:rsidRDefault="00585F97" w:rsidP="00996BB8">
      <w:pPr>
        <w:numPr>
          <w:ilvl w:val="0"/>
          <w:numId w:val="2"/>
        </w:num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L</w:t>
      </w:r>
      <w:r w:rsidR="00996BB8" w:rsidRPr="00221ED4">
        <w:rPr>
          <w:rFonts w:ascii="Trebuchet MS" w:eastAsia="Calibri" w:hAnsi="Trebuchet MS" w:cstheme="minorHAnsi"/>
          <w:sz w:val="18"/>
          <w:szCs w:val="18"/>
        </w:rPr>
        <w:t>as determinaciones a realizar</w:t>
      </w:r>
    </w:p>
    <w:p w14:paraId="02DFC794" w14:textId="77777777" w:rsidR="00996BB8" w:rsidRPr="00221ED4" w:rsidRDefault="00585F97" w:rsidP="00996BB8">
      <w:pPr>
        <w:numPr>
          <w:ilvl w:val="0"/>
          <w:numId w:val="2"/>
        </w:num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L</w:t>
      </w:r>
      <w:r w:rsidR="00996BB8" w:rsidRPr="00221ED4">
        <w:rPr>
          <w:rFonts w:ascii="Trebuchet MS" w:eastAsia="Calibri" w:hAnsi="Trebuchet MS" w:cstheme="minorHAnsi"/>
          <w:sz w:val="18"/>
          <w:szCs w:val="18"/>
        </w:rPr>
        <w:t>a firma del remitente</w:t>
      </w:r>
    </w:p>
    <w:p w14:paraId="26970BB4" w14:textId="77777777" w:rsidR="00AF4EB5" w:rsidRDefault="00AF4EB5" w:rsidP="00996BB8">
      <w:pPr>
        <w:spacing w:after="0" w:line="240" w:lineRule="auto"/>
        <w:jc w:val="both"/>
        <w:rPr>
          <w:rFonts w:ascii="Trebuchet MS" w:eastAsia="Calibri" w:hAnsi="Trebuchet MS" w:cstheme="minorHAnsi"/>
          <w:sz w:val="18"/>
          <w:szCs w:val="18"/>
        </w:rPr>
      </w:pPr>
    </w:p>
    <w:p w14:paraId="5DF81B9B" w14:textId="0BA8B8FC" w:rsidR="00996BB8"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Salvo que se acuerde otra forma de entrega, la recepción de las muestras será en una de las dos sedes de NEIKER en horario de atención al público:</w:t>
      </w:r>
    </w:p>
    <w:p w14:paraId="62CD4A30" w14:textId="78A40331" w:rsidR="00AF4EB5" w:rsidRDefault="00AF4EB5" w:rsidP="00996BB8">
      <w:pPr>
        <w:spacing w:after="0" w:line="240" w:lineRule="auto"/>
        <w:jc w:val="both"/>
        <w:rPr>
          <w:rFonts w:ascii="Trebuchet MS" w:eastAsia="Calibri" w:hAnsi="Trebuchet MS" w:cstheme="minorHAnsi"/>
          <w:sz w:val="18"/>
          <w:szCs w:val="18"/>
        </w:rPr>
      </w:pPr>
    </w:p>
    <w:p w14:paraId="471B5899" w14:textId="7E23745A" w:rsidR="00AF4EB5" w:rsidRPr="00AF4EB5" w:rsidRDefault="00AF4EB5" w:rsidP="00AF4EB5">
      <w:pPr>
        <w:pStyle w:val="Prrafodelista"/>
        <w:numPr>
          <w:ilvl w:val="0"/>
          <w:numId w:val="4"/>
        </w:numPr>
        <w:spacing w:after="0" w:line="240" w:lineRule="auto"/>
        <w:jc w:val="both"/>
        <w:rPr>
          <w:rFonts w:ascii="Trebuchet MS" w:eastAsia="Calibri" w:hAnsi="Trebuchet MS" w:cstheme="minorHAnsi"/>
          <w:sz w:val="18"/>
          <w:szCs w:val="18"/>
        </w:rPr>
      </w:pPr>
      <w:r>
        <w:rPr>
          <w:rFonts w:ascii="Trebuchet MS" w:eastAsia="Calibri" w:hAnsi="Trebuchet MS" w:cstheme="minorHAnsi"/>
          <w:sz w:val="18"/>
          <w:szCs w:val="18"/>
        </w:rPr>
        <w:t>Laboratorios de Sanidad Animal y de Conservación de Recursos Naturales:</w:t>
      </w:r>
    </w:p>
    <w:p w14:paraId="1247F4E9" w14:textId="77777777" w:rsidR="00996BB8" w:rsidRPr="00221ED4" w:rsidRDefault="00996BB8" w:rsidP="00996BB8">
      <w:pPr>
        <w:spacing w:after="0" w:line="240" w:lineRule="auto"/>
        <w:ind w:firstLine="709"/>
        <w:jc w:val="both"/>
        <w:rPr>
          <w:rFonts w:ascii="Trebuchet MS" w:eastAsia="Calibri" w:hAnsi="Trebuchet MS" w:cstheme="minorHAnsi"/>
          <w:sz w:val="18"/>
          <w:szCs w:val="18"/>
        </w:rPr>
      </w:pPr>
    </w:p>
    <w:p w14:paraId="6D8B52D4" w14:textId="77777777" w:rsidR="00996BB8" w:rsidRPr="00887A6D" w:rsidRDefault="00996BB8" w:rsidP="00996BB8">
      <w:pPr>
        <w:spacing w:after="0" w:line="240" w:lineRule="auto"/>
        <w:ind w:firstLine="709"/>
        <w:jc w:val="both"/>
        <w:rPr>
          <w:rFonts w:ascii="Trebuchet MS" w:eastAsia="Calibri" w:hAnsi="Trebuchet MS" w:cstheme="minorHAnsi"/>
          <w:sz w:val="18"/>
          <w:szCs w:val="18"/>
          <w:lang w:val="pt-PT"/>
        </w:rPr>
      </w:pPr>
      <w:r w:rsidRPr="00887A6D">
        <w:rPr>
          <w:rFonts w:ascii="Trebuchet MS" w:eastAsia="Calibri" w:hAnsi="Trebuchet MS" w:cstheme="minorHAnsi"/>
          <w:sz w:val="18"/>
          <w:szCs w:val="18"/>
          <w:lang w:val="pt-PT"/>
        </w:rPr>
        <w:t>NEIKER-Derio</w:t>
      </w:r>
    </w:p>
    <w:p w14:paraId="14F57419" w14:textId="77777777" w:rsidR="00996BB8" w:rsidRPr="00887A6D" w:rsidRDefault="00996BB8" w:rsidP="00996BB8">
      <w:pPr>
        <w:spacing w:after="0" w:line="240" w:lineRule="auto"/>
        <w:ind w:left="709"/>
        <w:jc w:val="both"/>
        <w:rPr>
          <w:rFonts w:ascii="Trebuchet MS" w:eastAsia="Calibri" w:hAnsi="Trebuchet MS" w:cstheme="minorHAnsi"/>
          <w:sz w:val="18"/>
          <w:szCs w:val="18"/>
          <w:lang w:val="pt-PT"/>
        </w:rPr>
      </w:pPr>
      <w:r w:rsidRPr="00887A6D">
        <w:rPr>
          <w:rFonts w:ascii="Trebuchet MS" w:eastAsia="Calibri" w:hAnsi="Trebuchet MS" w:cstheme="minorHAnsi"/>
          <w:sz w:val="18"/>
          <w:szCs w:val="18"/>
          <w:lang w:val="pt-PT"/>
        </w:rPr>
        <w:t xml:space="preserve">Parque Tecnológico Bizkaia Ed 812 </w:t>
      </w:r>
    </w:p>
    <w:p w14:paraId="277397E9" w14:textId="77777777" w:rsidR="00996BB8" w:rsidRPr="00221ED4" w:rsidRDefault="00996BB8" w:rsidP="00996BB8">
      <w:pPr>
        <w:spacing w:after="0" w:line="240" w:lineRule="auto"/>
        <w:ind w:left="709"/>
        <w:jc w:val="both"/>
        <w:rPr>
          <w:rFonts w:ascii="Trebuchet MS" w:eastAsia="Calibri" w:hAnsi="Trebuchet MS" w:cstheme="minorHAnsi"/>
          <w:sz w:val="18"/>
          <w:szCs w:val="18"/>
          <w:lang w:val="de-DE"/>
        </w:rPr>
      </w:pPr>
      <w:r w:rsidRPr="00221ED4">
        <w:rPr>
          <w:rFonts w:ascii="Trebuchet MS" w:eastAsia="Calibri" w:hAnsi="Trebuchet MS" w:cstheme="minorHAnsi"/>
          <w:sz w:val="18"/>
          <w:szCs w:val="18"/>
          <w:lang w:val="de-DE"/>
        </w:rPr>
        <w:t xml:space="preserve">Berreaga kalea, 1 </w:t>
      </w:r>
    </w:p>
    <w:p w14:paraId="18977B4C" w14:textId="77777777" w:rsidR="00996BB8" w:rsidRPr="00221ED4" w:rsidRDefault="00996BB8" w:rsidP="00996BB8">
      <w:pPr>
        <w:spacing w:after="0" w:line="240" w:lineRule="auto"/>
        <w:ind w:left="709"/>
        <w:jc w:val="both"/>
        <w:rPr>
          <w:rFonts w:ascii="Trebuchet MS" w:eastAsia="Calibri" w:hAnsi="Trebuchet MS" w:cstheme="minorHAnsi"/>
          <w:sz w:val="18"/>
          <w:szCs w:val="18"/>
          <w:lang w:val="de-DE"/>
        </w:rPr>
      </w:pPr>
      <w:r w:rsidRPr="00221ED4">
        <w:rPr>
          <w:rFonts w:ascii="Trebuchet MS" w:eastAsia="Calibri" w:hAnsi="Trebuchet MS" w:cstheme="minorHAnsi"/>
          <w:sz w:val="18"/>
          <w:szCs w:val="18"/>
          <w:lang w:val="de-DE"/>
        </w:rPr>
        <w:t>48160 Derio (Bizkaia)</w:t>
      </w:r>
    </w:p>
    <w:p w14:paraId="0661C830" w14:textId="3E09BC3B" w:rsidR="00996BB8" w:rsidRDefault="00996BB8" w:rsidP="00996BB8">
      <w:pPr>
        <w:spacing w:after="0" w:line="240" w:lineRule="auto"/>
        <w:jc w:val="both"/>
        <w:rPr>
          <w:rFonts w:ascii="Trebuchet MS" w:eastAsia="Calibri" w:hAnsi="Trebuchet MS" w:cstheme="minorHAnsi"/>
          <w:sz w:val="18"/>
          <w:szCs w:val="18"/>
          <w:lang w:val="de-DE"/>
        </w:rPr>
      </w:pPr>
    </w:p>
    <w:p w14:paraId="1686F8A1" w14:textId="378FA29C" w:rsidR="00AF4EB5" w:rsidRPr="00AF4EB5" w:rsidRDefault="00AF4EB5" w:rsidP="00AF4EB5">
      <w:pPr>
        <w:pStyle w:val="Prrafodelista"/>
        <w:numPr>
          <w:ilvl w:val="0"/>
          <w:numId w:val="4"/>
        </w:numPr>
        <w:spacing w:after="0" w:line="240" w:lineRule="auto"/>
        <w:jc w:val="both"/>
        <w:rPr>
          <w:rFonts w:ascii="Trebuchet MS" w:eastAsia="Calibri" w:hAnsi="Trebuchet MS" w:cstheme="minorHAnsi"/>
          <w:sz w:val="18"/>
          <w:szCs w:val="18"/>
          <w:lang w:val="de-DE"/>
        </w:rPr>
      </w:pPr>
      <w:r>
        <w:rPr>
          <w:rFonts w:ascii="Trebuchet MS" w:eastAsia="Calibri" w:hAnsi="Trebuchet MS" w:cstheme="minorHAnsi"/>
          <w:sz w:val="18"/>
          <w:szCs w:val="18"/>
          <w:lang w:val="de-DE"/>
        </w:rPr>
        <w:t>Laboratorio de Analíticas Vegetales:</w:t>
      </w:r>
    </w:p>
    <w:p w14:paraId="260C3994" w14:textId="77777777" w:rsidR="00AF4EB5" w:rsidRPr="00221ED4" w:rsidRDefault="00AF4EB5" w:rsidP="00996BB8">
      <w:pPr>
        <w:spacing w:after="0" w:line="240" w:lineRule="auto"/>
        <w:jc w:val="both"/>
        <w:rPr>
          <w:rFonts w:ascii="Trebuchet MS" w:eastAsia="Calibri" w:hAnsi="Trebuchet MS" w:cstheme="minorHAnsi"/>
          <w:sz w:val="18"/>
          <w:szCs w:val="18"/>
          <w:lang w:val="de-DE"/>
        </w:rPr>
      </w:pPr>
    </w:p>
    <w:p w14:paraId="7049880A" w14:textId="77777777" w:rsidR="00996BB8" w:rsidRPr="00221ED4" w:rsidRDefault="00996BB8" w:rsidP="00996BB8">
      <w:pPr>
        <w:spacing w:after="0" w:line="240" w:lineRule="auto"/>
        <w:jc w:val="both"/>
        <w:rPr>
          <w:rFonts w:ascii="Trebuchet MS" w:eastAsia="Calibri" w:hAnsi="Trebuchet MS" w:cstheme="minorHAnsi"/>
          <w:sz w:val="18"/>
          <w:szCs w:val="18"/>
          <w:lang w:val="de-DE"/>
        </w:rPr>
      </w:pPr>
      <w:r w:rsidRPr="00221ED4">
        <w:rPr>
          <w:rFonts w:ascii="Trebuchet MS" w:eastAsia="Calibri" w:hAnsi="Trebuchet MS" w:cstheme="minorHAnsi"/>
          <w:sz w:val="18"/>
          <w:szCs w:val="18"/>
          <w:lang w:val="de-DE"/>
        </w:rPr>
        <w:tab/>
        <w:t>NEIKER-Arkaute</w:t>
      </w:r>
    </w:p>
    <w:p w14:paraId="4FF4E716" w14:textId="77777777" w:rsidR="002916E2"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lang w:val="de-DE"/>
        </w:rPr>
        <w:tab/>
      </w:r>
      <w:r w:rsidR="002916E2" w:rsidRPr="00221ED4">
        <w:rPr>
          <w:rFonts w:ascii="Trebuchet MS" w:eastAsia="Calibri" w:hAnsi="Trebuchet MS" w:cstheme="minorHAnsi"/>
          <w:sz w:val="18"/>
          <w:szCs w:val="18"/>
        </w:rPr>
        <w:t>Campus Agroalimentario</w:t>
      </w:r>
    </w:p>
    <w:p w14:paraId="01520FC9" w14:textId="77777777" w:rsidR="00996BB8" w:rsidRPr="00221ED4" w:rsidRDefault="00996BB8" w:rsidP="002916E2">
      <w:pPr>
        <w:spacing w:after="0" w:line="240" w:lineRule="auto"/>
        <w:ind w:firstLine="708"/>
        <w:jc w:val="both"/>
        <w:rPr>
          <w:rFonts w:ascii="Trebuchet MS" w:eastAsia="Calibri" w:hAnsi="Trebuchet MS" w:cstheme="minorHAnsi"/>
          <w:sz w:val="18"/>
          <w:szCs w:val="18"/>
        </w:rPr>
      </w:pPr>
      <w:r w:rsidRPr="00221ED4">
        <w:rPr>
          <w:rFonts w:ascii="Trebuchet MS" w:eastAsia="Calibri" w:hAnsi="Trebuchet MS" w:cstheme="minorHAnsi"/>
          <w:sz w:val="18"/>
          <w:szCs w:val="18"/>
        </w:rPr>
        <w:t>N-104, km. 355</w:t>
      </w:r>
    </w:p>
    <w:p w14:paraId="44344EDD" w14:textId="77777777" w:rsidR="00996BB8"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ab/>
        <w:t>01192 Arkaute (Araba)</w:t>
      </w:r>
    </w:p>
    <w:p w14:paraId="25C23AA5" w14:textId="77777777" w:rsidR="00996BB8" w:rsidRPr="00221ED4" w:rsidRDefault="00996BB8" w:rsidP="00996BB8">
      <w:pPr>
        <w:spacing w:after="0" w:line="240" w:lineRule="auto"/>
        <w:jc w:val="both"/>
        <w:rPr>
          <w:rFonts w:ascii="Trebuchet MS" w:eastAsia="Calibri" w:hAnsi="Trebuchet MS" w:cstheme="minorHAnsi"/>
          <w:sz w:val="18"/>
          <w:szCs w:val="18"/>
        </w:rPr>
      </w:pPr>
    </w:p>
    <w:p w14:paraId="2750A063"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 xml:space="preserve">REALIZACIÓN DE LOS ANÁLISIS </w:t>
      </w:r>
    </w:p>
    <w:p w14:paraId="5B25C4A3" w14:textId="77777777" w:rsidR="00585F97"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 xml:space="preserve">NEIKER se compromete a la realización de los servicios analíticos solicitados una vez aceptada la oferta o pedido según los términos que se especifiquen en el mismo, en las condiciones generales para la prestación de los servicios o de forma particular con el cliente. En la oferta, NEIKER facilitará información acerca de las características técnicas de las determinaciones solicitadas, la tarifa vigente y el tiempo de respuesta. </w:t>
      </w:r>
    </w:p>
    <w:p w14:paraId="5E15307B" w14:textId="77777777" w:rsidR="00AF4EB5" w:rsidRDefault="00AF4EB5" w:rsidP="00996BB8">
      <w:pPr>
        <w:spacing w:after="0" w:line="240" w:lineRule="auto"/>
        <w:jc w:val="both"/>
        <w:rPr>
          <w:rFonts w:ascii="Trebuchet MS" w:eastAsia="Calibri" w:hAnsi="Trebuchet MS" w:cstheme="minorHAnsi"/>
          <w:sz w:val="18"/>
          <w:szCs w:val="18"/>
        </w:rPr>
      </w:pPr>
    </w:p>
    <w:p w14:paraId="52F596C7" w14:textId="1C5E05E7" w:rsidR="00996BB8"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NEIKER se reserva la facultad de utilizar métodos analíticos distintos a los acordados inicialmente, siempre que éstos satisfagan los requisitos del cliente.</w:t>
      </w:r>
    </w:p>
    <w:p w14:paraId="32A629E9" w14:textId="77777777" w:rsidR="00996BB8" w:rsidRPr="00221ED4" w:rsidRDefault="00996BB8" w:rsidP="00996BB8">
      <w:pPr>
        <w:spacing w:after="0" w:line="240" w:lineRule="auto"/>
        <w:jc w:val="both"/>
        <w:rPr>
          <w:rFonts w:ascii="Trebuchet MS" w:eastAsia="Calibri" w:hAnsi="Trebuchet MS" w:cstheme="minorHAnsi"/>
          <w:sz w:val="18"/>
          <w:szCs w:val="18"/>
        </w:rPr>
      </w:pPr>
    </w:p>
    <w:p w14:paraId="2BA28C6A"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INFORME DE RESULTADOS</w:t>
      </w:r>
    </w:p>
    <w:p w14:paraId="15F17DE6" w14:textId="77777777" w:rsidR="00996BB8"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NEIKER emitirá el informe de resultados obtenidos en las determinaciones solicitadas. Los resultados harán exclusiva referencia a la muestra analizada. NEIKER remitirá el informe de ensayo por e-mail en formato PDF a la dirección facilitada por el cliente. Aquellos clientes que lo soliciten, recibirán el informe por correo ordinario. La modificación de alguno de los datos aportados por el cliente en un informe ya emitido por causas ajenas a NEIKER, tendrá un coste adicional por informe modificado.</w:t>
      </w:r>
    </w:p>
    <w:p w14:paraId="6C77ADA7" w14:textId="6DF1B60C" w:rsidR="00996BB8" w:rsidRDefault="00996BB8" w:rsidP="00996BB8">
      <w:pPr>
        <w:spacing w:after="0" w:line="240" w:lineRule="auto"/>
        <w:jc w:val="both"/>
        <w:rPr>
          <w:rFonts w:ascii="Trebuchet MS" w:eastAsia="Calibri" w:hAnsi="Trebuchet MS" w:cstheme="minorHAnsi"/>
          <w:sz w:val="18"/>
          <w:szCs w:val="18"/>
        </w:rPr>
      </w:pPr>
    </w:p>
    <w:p w14:paraId="6CE1E29E" w14:textId="77777777" w:rsidR="00AF4EB5" w:rsidRPr="00221ED4" w:rsidRDefault="00AF4EB5" w:rsidP="00996BB8">
      <w:pPr>
        <w:spacing w:after="0" w:line="240" w:lineRule="auto"/>
        <w:jc w:val="both"/>
        <w:rPr>
          <w:rFonts w:ascii="Trebuchet MS" w:eastAsia="Calibri" w:hAnsi="Trebuchet MS" w:cstheme="minorHAnsi"/>
          <w:sz w:val="18"/>
          <w:szCs w:val="18"/>
        </w:rPr>
      </w:pPr>
    </w:p>
    <w:p w14:paraId="464DDC59"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 xml:space="preserve">FACTURACIÓN Y PAGO </w:t>
      </w:r>
    </w:p>
    <w:p w14:paraId="340B25C3" w14:textId="77777777" w:rsidR="00996BB8"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El cliente abonará a NEIKER el pago de los análisis solicitados. Cualquier gasto adicional no pactado anteriormente, incluidos los bancarios provocados por el impago del cliente, será abonado por éste. El reanálisis de una muestra a petición del cliente en la que se obtenga idéntico resultado, se facturará con el mismo importe.</w:t>
      </w:r>
    </w:p>
    <w:p w14:paraId="2AB4851B" w14:textId="77777777" w:rsidR="00996BB8" w:rsidRPr="00221ED4" w:rsidRDefault="00996BB8" w:rsidP="00996BB8">
      <w:pPr>
        <w:spacing w:after="0" w:line="240" w:lineRule="auto"/>
        <w:jc w:val="both"/>
        <w:rPr>
          <w:rFonts w:ascii="Trebuchet MS" w:eastAsia="Calibri" w:hAnsi="Trebuchet MS" w:cstheme="minorHAnsi"/>
          <w:sz w:val="18"/>
          <w:szCs w:val="18"/>
        </w:rPr>
      </w:pPr>
    </w:p>
    <w:p w14:paraId="6A63196C"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COMUNICACIONES CON EL CLIENTE</w:t>
      </w:r>
    </w:p>
    <w:p w14:paraId="76D34269" w14:textId="77777777" w:rsidR="00996BB8"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Las comunicaciones entre las partes serán preferentemente por correo electrónico y serán dirigidas a las direcciones estipuladas. Las variaciones en las direcciones de cualquiera de las partes deberán ser comunicadas.</w:t>
      </w:r>
    </w:p>
    <w:p w14:paraId="21A7B1DA" w14:textId="77777777" w:rsidR="00996BB8" w:rsidRPr="00221ED4" w:rsidRDefault="00996BB8" w:rsidP="00996BB8">
      <w:pPr>
        <w:spacing w:after="0" w:line="240" w:lineRule="auto"/>
        <w:jc w:val="both"/>
        <w:rPr>
          <w:rFonts w:ascii="Trebuchet MS" w:eastAsia="Calibri" w:hAnsi="Trebuchet MS" w:cstheme="minorHAnsi"/>
          <w:sz w:val="18"/>
          <w:szCs w:val="18"/>
        </w:rPr>
      </w:pPr>
    </w:p>
    <w:p w14:paraId="395ECDD7"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 xml:space="preserve">CONFIDENCIALIDAD </w:t>
      </w:r>
    </w:p>
    <w:p w14:paraId="009C5C1A" w14:textId="47A9C395" w:rsidR="00B454D3" w:rsidRPr="00B454D3" w:rsidRDefault="00B454D3" w:rsidP="00B454D3">
      <w:pPr>
        <w:spacing w:after="0" w:line="240" w:lineRule="auto"/>
        <w:jc w:val="both"/>
        <w:rPr>
          <w:rFonts w:ascii="Trebuchet MS" w:eastAsia="Calibri" w:hAnsi="Trebuchet MS" w:cstheme="minorHAnsi"/>
          <w:sz w:val="18"/>
          <w:szCs w:val="18"/>
        </w:rPr>
      </w:pPr>
      <w:r w:rsidRPr="00B454D3">
        <w:rPr>
          <w:rFonts w:ascii="Trebuchet MS" w:eastAsia="Calibri" w:hAnsi="Trebuchet MS" w:cstheme="minorHAnsi"/>
          <w:sz w:val="18"/>
          <w:szCs w:val="18"/>
        </w:rPr>
        <w:t>NEKER adoptará las medidas necesarias para evitar cualquier situación de conflicto de intereses. Además</w:t>
      </w:r>
      <w:r>
        <w:rPr>
          <w:rFonts w:ascii="Trebuchet MS" w:eastAsia="Calibri" w:hAnsi="Trebuchet MS" w:cstheme="minorHAnsi"/>
          <w:sz w:val="18"/>
          <w:szCs w:val="18"/>
        </w:rPr>
        <w:t>,</w:t>
      </w:r>
      <w:r w:rsidRPr="00B454D3">
        <w:rPr>
          <w:rFonts w:ascii="Trebuchet MS" w:eastAsia="Calibri" w:hAnsi="Trebuchet MS" w:cstheme="minorHAnsi"/>
          <w:sz w:val="18"/>
          <w:szCs w:val="18"/>
        </w:rPr>
        <w:t xml:space="preserve"> realizará los ensayos acordados según los principios de imparcialidad, confidencialidad, y responsabilidad.</w:t>
      </w:r>
    </w:p>
    <w:p w14:paraId="098603BA" w14:textId="77777777" w:rsidR="00B454D3" w:rsidRPr="00B454D3" w:rsidRDefault="00B454D3" w:rsidP="00B454D3">
      <w:pPr>
        <w:spacing w:after="0" w:line="240" w:lineRule="auto"/>
        <w:jc w:val="both"/>
        <w:rPr>
          <w:rFonts w:ascii="Trebuchet MS" w:eastAsia="Calibri" w:hAnsi="Trebuchet MS" w:cstheme="minorHAnsi"/>
          <w:sz w:val="18"/>
          <w:szCs w:val="18"/>
        </w:rPr>
      </w:pPr>
    </w:p>
    <w:p w14:paraId="7549A579" w14:textId="77777777" w:rsidR="00B454D3" w:rsidRPr="00B454D3" w:rsidRDefault="00B454D3" w:rsidP="00B454D3">
      <w:pPr>
        <w:spacing w:after="0" w:line="240" w:lineRule="auto"/>
        <w:jc w:val="both"/>
        <w:rPr>
          <w:rFonts w:ascii="Trebuchet MS" w:eastAsia="Calibri" w:hAnsi="Trebuchet MS" w:cstheme="minorHAnsi"/>
          <w:sz w:val="18"/>
          <w:szCs w:val="18"/>
        </w:rPr>
      </w:pPr>
      <w:r w:rsidRPr="00B454D3">
        <w:rPr>
          <w:rFonts w:ascii="Trebuchet MS" w:eastAsia="Calibri" w:hAnsi="Trebuchet MS" w:cstheme="minorHAnsi"/>
          <w:sz w:val="18"/>
          <w:szCs w:val="18"/>
        </w:rPr>
        <w:t xml:space="preserve">NEIKER guardará absoluta confidencialidad </w:t>
      </w:r>
      <w:proofErr w:type="gramStart"/>
      <w:r w:rsidRPr="00B454D3">
        <w:rPr>
          <w:rFonts w:ascii="Trebuchet MS" w:eastAsia="Calibri" w:hAnsi="Trebuchet MS" w:cstheme="minorHAnsi"/>
          <w:sz w:val="18"/>
          <w:szCs w:val="18"/>
        </w:rPr>
        <w:t>en relación a</w:t>
      </w:r>
      <w:proofErr w:type="gramEnd"/>
      <w:r w:rsidRPr="00B454D3">
        <w:rPr>
          <w:rFonts w:ascii="Trebuchet MS" w:eastAsia="Calibri" w:hAnsi="Trebuchet MS" w:cstheme="minorHAnsi"/>
          <w:sz w:val="18"/>
          <w:szCs w:val="18"/>
        </w:rPr>
        <w:t xml:space="preserve"> los resultados obtenidos y a la información proporcionada por el cliente, excepto cuando haya una ley que indique lo contrario (p.ej. enfermedades de declaración obligatoria).</w:t>
      </w:r>
    </w:p>
    <w:p w14:paraId="255E136C" w14:textId="77777777" w:rsidR="00B454D3" w:rsidRPr="00B454D3" w:rsidRDefault="00B454D3" w:rsidP="00B454D3">
      <w:pPr>
        <w:spacing w:after="0" w:line="240" w:lineRule="auto"/>
        <w:jc w:val="both"/>
        <w:rPr>
          <w:rFonts w:ascii="Trebuchet MS" w:eastAsia="Calibri" w:hAnsi="Trebuchet MS" w:cstheme="minorHAnsi"/>
          <w:sz w:val="18"/>
          <w:szCs w:val="18"/>
        </w:rPr>
      </w:pPr>
    </w:p>
    <w:p w14:paraId="251BED3A" w14:textId="77777777" w:rsidR="00B454D3" w:rsidRPr="00B454D3" w:rsidRDefault="00B454D3" w:rsidP="00B454D3">
      <w:pPr>
        <w:spacing w:after="0" w:line="240" w:lineRule="auto"/>
        <w:jc w:val="both"/>
        <w:rPr>
          <w:rFonts w:ascii="Trebuchet MS" w:eastAsia="Calibri" w:hAnsi="Trebuchet MS" w:cstheme="minorHAnsi"/>
          <w:sz w:val="18"/>
          <w:szCs w:val="18"/>
        </w:rPr>
      </w:pPr>
      <w:r w:rsidRPr="00B454D3">
        <w:rPr>
          <w:rFonts w:ascii="Trebuchet MS" w:eastAsia="Calibri" w:hAnsi="Trebuchet MS" w:cstheme="minorHAnsi"/>
          <w:sz w:val="18"/>
          <w:szCs w:val="18"/>
        </w:rPr>
        <w:t>NEIKER se compromete a mantener en secreto la información facilitada por el cliente, y pondrá en marcha las precauciones razonables para asegurar el cumplimiento de los compromisos pactados. Sin perjuicio de lo dispuesto en el párrafo siguiente, el Informe de resultados será propiedad del cliente. Su difusión deberá realizarse de forma íntegra, no pudiendo ser reproducido parcialmente sin la autorización previa y por escrito de NEIKER. El Informe de resultados será entregado única y exclusivamente al cliente o a la persona que designe. Lo previsto en el presente párrafo no limitará en modo alguno los derechos de utilización y explotación de las muestras y de los aislados biológicos obtenidos de las mismas, así como, en su caso, de las referencias de coordenadas geográficas, por parte de NEIKER, de conformidad con las presentes condiciones generales.</w:t>
      </w:r>
    </w:p>
    <w:p w14:paraId="3B689F7D" w14:textId="77777777" w:rsidR="00B454D3" w:rsidRPr="00B454D3" w:rsidRDefault="00B454D3" w:rsidP="00B454D3">
      <w:pPr>
        <w:spacing w:after="0" w:line="240" w:lineRule="auto"/>
        <w:jc w:val="both"/>
        <w:rPr>
          <w:rFonts w:ascii="Trebuchet MS" w:eastAsia="Calibri" w:hAnsi="Trebuchet MS" w:cstheme="minorHAnsi"/>
          <w:sz w:val="18"/>
          <w:szCs w:val="18"/>
        </w:rPr>
      </w:pPr>
    </w:p>
    <w:p w14:paraId="46A3475C" w14:textId="77777777" w:rsidR="00B454D3" w:rsidRDefault="00B454D3" w:rsidP="00B454D3">
      <w:pPr>
        <w:spacing w:after="0" w:line="240" w:lineRule="auto"/>
        <w:jc w:val="both"/>
        <w:rPr>
          <w:rFonts w:ascii="Trebuchet MS" w:eastAsia="Calibri" w:hAnsi="Trebuchet MS" w:cstheme="minorHAnsi"/>
          <w:sz w:val="18"/>
          <w:szCs w:val="18"/>
        </w:rPr>
      </w:pPr>
    </w:p>
    <w:p w14:paraId="629C719F" w14:textId="77777777" w:rsidR="00B454D3" w:rsidRDefault="00B454D3" w:rsidP="00B454D3">
      <w:pPr>
        <w:spacing w:after="0" w:line="240" w:lineRule="auto"/>
        <w:jc w:val="both"/>
        <w:rPr>
          <w:rFonts w:ascii="Trebuchet MS" w:eastAsia="Calibri" w:hAnsi="Trebuchet MS" w:cstheme="minorHAnsi"/>
          <w:sz w:val="18"/>
          <w:szCs w:val="18"/>
        </w:rPr>
      </w:pPr>
    </w:p>
    <w:p w14:paraId="283AB6FC" w14:textId="77777777" w:rsidR="00B454D3" w:rsidRDefault="00B454D3" w:rsidP="00B454D3">
      <w:pPr>
        <w:spacing w:after="0" w:line="240" w:lineRule="auto"/>
        <w:jc w:val="both"/>
        <w:rPr>
          <w:rFonts w:ascii="Trebuchet MS" w:eastAsia="Calibri" w:hAnsi="Trebuchet MS" w:cstheme="minorHAnsi"/>
          <w:sz w:val="18"/>
          <w:szCs w:val="18"/>
        </w:rPr>
      </w:pPr>
    </w:p>
    <w:p w14:paraId="37BB5AF3" w14:textId="26BFD428" w:rsidR="00B454D3" w:rsidRPr="00B454D3" w:rsidRDefault="00B454D3" w:rsidP="00B454D3">
      <w:pPr>
        <w:spacing w:after="0" w:line="240" w:lineRule="auto"/>
        <w:jc w:val="both"/>
        <w:rPr>
          <w:rFonts w:ascii="Trebuchet MS" w:eastAsia="Calibri" w:hAnsi="Trebuchet MS" w:cstheme="minorHAnsi"/>
          <w:sz w:val="18"/>
          <w:szCs w:val="18"/>
        </w:rPr>
      </w:pPr>
      <w:r w:rsidRPr="00B454D3">
        <w:rPr>
          <w:rFonts w:ascii="Trebuchet MS" w:eastAsia="Calibri" w:hAnsi="Trebuchet MS" w:cstheme="minorHAnsi"/>
          <w:sz w:val="18"/>
          <w:szCs w:val="18"/>
        </w:rPr>
        <w:t>Una vez aceptado el pedido, las muestras pasarán a ser propiedad exclusiva de NEIKER, quien conservará el derecho libre e ilimitado de utilizar y explotar a su solo criterio, directa o indirectamente, individual o conjuntamente con terceros, de forma anónima (a salvo, en lo menester, de la referencia de las coordenadas geográficas en el ámbito de la conservación de recursos naturales), todas y cada una de las muestras y de los aislados biológicos obtenidos de las mismas, así como, en su caso, de las citadas referencias de coordenadas, para estudios de investigación, de validación de métodos, en presentaciones, divulgaciones o publicaciones científicas o de otra índole, ya sean orales u escritas, o en el marco de colaboraciones con personas físicas o jurídicas, tanto públicas como privadas.</w:t>
      </w:r>
    </w:p>
    <w:p w14:paraId="299CDC45" w14:textId="77777777" w:rsidR="00B454D3" w:rsidRPr="00B454D3" w:rsidRDefault="00B454D3" w:rsidP="00B454D3">
      <w:pPr>
        <w:spacing w:after="0" w:line="240" w:lineRule="auto"/>
        <w:jc w:val="both"/>
        <w:rPr>
          <w:rFonts w:ascii="Trebuchet MS" w:eastAsia="Calibri" w:hAnsi="Trebuchet MS" w:cstheme="minorHAnsi"/>
          <w:sz w:val="18"/>
          <w:szCs w:val="18"/>
        </w:rPr>
      </w:pPr>
    </w:p>
    <w:p w14:paraId="4BB32F68" w14:textId="01BAFB31" w:rsidR="00996BB8" w:rsidRDefault="00B454D3" w:rsidP="00B454D3">
      <w:pPr>
        <w:spacing w:after="0" w:line="240" w:lineRule="auto"/>
        <w:jc w:val="both"/>
        <w:rPr>
          <w:rFonts w:ascii="Trebuchet MS" w:eastAsia="Calibri" w:hAnsi="Trebuchet MS" w:cstheme="minorHAnsi"/>
          <w:sz w:val="18"/>
          <w:szCs w:val="18"/>
        </w:rPr>
      </w:pPr>
      <w:r w:rsidRPr="00B454D3">
        <w:rPr>
          <w:rFonts w:ascii="Trebuchet MS" w:eastAsia="Calibri" w:hAnsi="Trebuchet MS" w:cstheme="minorHAnsi"/>
          <w:sz w:val="18"/>
          <w:szCs w:val="18"/>
        </w:rPr>
        <w:t>El cliente deberá colaborar con NEIKER en y para el ejercicio por parte de NEIKER de los derechos recogidos en el párrafo que antecede, incluso firmando, suscribiendo y ejecutando cuantos trámites y documentos, públicos o privados, resulten necesarios u oportunos para ello.</w:t>
      </w:r>
    </w:p>
    <w:p w14:paraId="13792E26" w14:textId="77777777" w:rsidR="0024610A" w:rsidRDefault="0024610A" w:rsidP="00B454D3">
      <w:pPr>
        <w:spacing w:after="0" w:line="240" w:lineRule="auto"/>
        <w:jc w:val="both"/>
        <w:rPr>
          <w:rFonts w:ascii="Trebuchet MS" w:eastAsia="Calibri" w:hAnsi="Trebuchet MS" w:cstheme="minorHAnsi"/>
          <w:sz w:val="18"/>
          <w:szCs w:val="18"/>
        </w:rPr>
      </w:pPr>
    </w:p>
    <w:p w14:paraId="342E8073"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 xml:space="preserve">RESPONSABILIDADES DERIVADAS </w:t>
      </w:r>
    </w:p>
    <w:p w14:paraId="7702832E" w14:textId="77777777" w:rsidR="00996BB8"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 xml:space="preserve">NEIKER no asumirá ninguna responsabilidad sobre los actos realizados por parte del cliente (muestreo, determinaciones solicitadas…), ni de aquellos derivados de una información insuficiente o inadecuada. La responsabilidad de NEIKER frente al cliente ante cualquier infracción de las condiciones del contrato se limita a la repetición del servicio o devolución al cliente del importe correspondiente. NEIKER no será responsable de daños indirectos causados por la prestación del servicio. </w:t>
      </w:r>
    </w:p>
    <w:p w14:paraId="366F7FE3" w14:textId="77777777" w:rsidR="00996BB8" w:rsidRPr="00221ED4" w:rsidRDefault="00996BB8" w:rsidP="00996BB8">
      <w:pPr>
        <w:spacing w:after="0" w:line="240" w:lineRule="auto"/>
        <w:jc w:val="both"/>
        <w:rPr>
          <w:rFonts w:ascii="Trebuchet MS" w:eastAsia="Calibri" w:hAnsi="Trebuchet MS" w:cstheme="minorHAnsi"/>
          <w:sz w:val="18"/>
          <w:szCs w:val="18"/>
        </w:rPr>
      </w:pPr>
    </w:p>
    <w:p w14:paraId="6E89EAD3"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 xml:space="preserve">PARALIZACIÓN DE LOS TRABAJOS </w:t>
      </w:r>
    </w:p>
    <w:p w14:paraId="3C0285CE" w14:textId="77777777" w:rsidR="00996BB8"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NEIKER se reserva el derecho de paralizar la realización de los análisis por alguno de los siguientes motivos:</w:t>
      </w:r>
    </w:p>
    <w:p w14:paraId="47D41211" w14:textId="77777777" w:rsidR="00996BB8" w:rsidRPr="00221ED4" w:rsidRDefault="00996BB8" w:rsidP="00996BB8">
      <w:pPr>
        <w:spacing w:after="0" w:line="240" w:lineRule="auto"/>
        <w:ind w:firstLine="709"/>
        <w:jc w:val="both"/>
        <w:rPr>
          <w:rFonts w:ascii="Trebuchet MS" w:eastAsia="Calibri" w:hAnsi="Trebuchet MS" w:cstheme="minorHAnsi"/>
          <w:sz w:val="18"/>
          <w:szCs w:val="18"/>
        </w:rPr>
      </w:pPr>
    </w:p>
    <w:p w14:paraId="2DC5F509" w14:textId="77777777" w:rsidR="00996BB8" w:rsidRPr="00221ED4" w:rsidRDefault="00996BB8" w:rsidP="00585F97">
      <w:pPr>
        <w:pStyle w:val="Prrafodelista"/>
        <w:numPr>
          <w:ilvl w:val="0"/>
          <w:numId w:val="3"/>
        </w:num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Mal estado de la muestra o cantidad insuficiente</w:t>
      </w:r>
    </w:p>
    <w:p w14:paraId="1E563276" w14:textId="77777777" w:rsidR="00996BB8" w:rsidRPr="00221ED4" w:rsidRDefault="00996BB8" w:rsidP="00585F97">
      <w:pPr>
        <w:pStyle w:val="Prrafodelista"/>
        <w:numPr>
          <w:ilvl w:val="0"/>
          <w:numId w:val="3"/>
        </w:num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Impagos</w:t>
      </w:r>
    </w:p>
    <w:p w14:paraId="6BDAAAB0" w14:textId="77777777" w:rsidR="00996BB8" w:rsidRPr="00221ED4" w:rsidRDefault="00996BB8" w:rsidP="00585F97">
      <w:pPr>
        <w:pStyle w:val="Prrafodelista"/>
        <w:numPr>
          <w:ilvl w:val="0"/>
          <w:numId w:val="3"/>
        </w:num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Avería de equipos y causas de fuerza mayor</w:t>
      </w:r>
    </w:p>
    <w:p w14:paraId="3ED30944" w14:textId="77777777" w:rsidR="00996BB8" w:rsidRPr="00221ED4" w:rsidRDefault="00996BB8" w:rsidP="00996BB8">
      <w:pPr>
        <w:spacing w:after="0" w:line="240" w:lineRule="auto"/>
        <w:jc w:val="both"/>
        <w:rPr>
          <w:rFonts w:ascii="Trebuchet MS" w:eastAsia="Calibri" w:hAnsi="Trebuchet MS" w:cstheme="minorHAnsi"/>
          <w:sz w:val="18"/>
          <w:szCs w:val="18"/>
        </w:rPr>
      </w:pPr>
    </w:p>
    <w:p w14:paraId="41173BC3" w14:textId="77777777" w:rsidR="00996BB8"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t>Este hecho será comunicado al cliente de forma inmediata. Los análisis serán reanudados una vez se normalice la situación que originó su paralización.</w:t>
      </w:r>
    </w:p>
    <w:p w14:paraId="335C7B50" w14:textId="77777777" w:rsidR="00996BB8" w:rsidRPr="00221ED4" w:rsidRDefault="00996BB8" w:rsidP="00996BB8">
      <w:pPr>
        <w:spacing w:after="0" w:line="240" w:lineRule="auto"/>
        <w:jc w:val="both"/>
        <w:rPr>
          <w:rFonts w:ascii="Trebuchet MS" w:eastAsia="Calibri" w:hAnsi="Trebuchet MS" w:cstheme="minorHAnsi"/>
          <w:sz w:val="18"/>
          <w:szCs w:val="18"/>
        </w:rPr>
        <w:sectPr w:rsidR="00996BB8" w:rsidRPr="00221ED4" w:rsidSect="00996BB8">
          <w:type w:val="continuous"/>
          <w:pgSz w:w="11906" w:h="16838"/>
          <w:pgMar w:top="1417" w:right="1701" w:bottom="1417" w:left="1701" w:header="708" w:footer="708" w:gutter="0"/>
          <w:cols w:num="2" w:space="708"/>
          <w:docGrid w:linePitch="360"/>
        </w:sectPr>
      </w:pPr>
    </w:p>
    <w:p w14:paraId="1E7C0900" w14:textId="77777777" w:rsidR="00AF4EB5" w:rsidRDefault="00AF4EB5" w:rsidP="00996BB8">
      <w:pPr>
        <w:spacing w:after="0" w:line="240" w:lineRule="auto"/>
        <w:jc w:val="both"/>
        <w:rPr>
          <w:rFonts w:ascii="Trebuchet MS" w:eastAsia="Calibri" w:hAnsi="Trebuchet MS" w:cstheme="minorHAnsi"/>
          <w:sz w:val="18"/>
          <w:szCs w:val="18"/>
        </w:rPr>
      </w:pPr>
    </w:p>
    <w:p w14:paraId="0B7884EF" w14:textId="77777777" w:rsidR="00AF4EB5" w:rsidRDefault="00AF4EB5" w:rsidP="00996BB8">
      <w:pPr>
        <w:spacing w:after="0" w:line="240" w:lineRule="auto"/>
        <w:jc w:val="both"/>
        <w:rPr>
          <w:rFonts w:ascii="Trebuchet MS" w:eastAsia="Calibri" w:hAnsi="Trebuchet MS" w:cstheme="minorHAnsi"/>
          <w:sz w:val="18"/>
          <w:szCs w:val="18"/>
        </w:rPr>
      </w:pPr>
    </w:p>
    <w:p w14:paraId="27300A77" w14:textId="77777777" w:rsidR="00AF4EB5" w:rsidRDefault="00AF4EB5" w:rsidP="00996BB8">
      <w:pPr>
        <w:spacing w:after="0" w:line="240" w:lineRule="auto"/>
        <w:jc w:val="both"/>
        <w:rPr>
          <w:rFonts w:ascii="Trebuchet MS" w:eastAsia="Calibri" w:hAnsi="Trebuchet MS" w:cstheme="minorHAnsi"/>
          <w:sz w:val="18"/>
          <w:szCs w:val="18"/>
        </w:rPr>
      </w:pPr>
    </w:p>
    <w:p w14:paraId="7DF36CDF" w14:textId="29907D9F" w:rsidR="00996BB8" w:rsidRPr="00221ED4" w:rsidRDefault="00996BB8" w:rsidP="00996BB8">
      <w:pPr>
        <w:spacing w:after="0" w:line="240" w:lineRule="auto"/>
        <w:jc w:val="both"/>
        <w:rPr>
          <w:rFonts w:ascii="Trebuchet MS" w:eastAsia="Calibri" w:hAnsi="Trebuchet MS" w:cstheme="minorHAnsi"/>
          <w:sz w:val="18"/>
          <w:szCs w:val="18"/>
        </w:rPr>
      </w:pPr>
      <w:r w:rsidRPr="00221ED4">
        <w:rPr>
          <w:rFonts w:ascii="Trebuchet MS" w:eastAsia="Calibri" w:hAnsi="Trebuchet MS" w:cstheme="minorHAnsi"/>
          <w:sz w:val="18"/>
          <w:szCs w:val="18"/>
        </w:rPr>
        <w:br w:type="page"/>
      </w:r>
    </w:p>
    <w:p w14:paraId="319CFB80" w14:textId="77777777" w:rsidR="00AF4EB5" w:rsidRDefault="00AF4EB5" w:rsidP="00AF4EB5">
      <w:pPr>
        <w:spacing w:after="240" w:line="240" w:lineRule="auto"/>
        <w:ind w:left="360"/>
        <w:jc w:val="both"/>
        <w:rPr>
          <w:rFonts w:ascii="Trebuchet MS" w:eastAsia="Times New Roman" w:hAnsi="Trebuchet MS" w:cstheme="minorHAnsi"/>
          <w:b/>
          <w:sz w:val="20"/>
          <w:szCs w:val="20"/>
          <w:lang w:eastAsia="es-ES"/>
        </w:rPr>
      </w:pPr>
    </w:p>
    <w:p w14:paraId="7EA4ABC8" w14:textId="790E3891" w:rsidR="00996BB8" w:rsidRPr="00AF4EB5" w:rsidRDefault="00996BB8" w:rsidP="00AF4EB5">
      <w:pPr>
        <w:numPr>
          <w:ilvl w:val="0"/>
          <w:numId w:val="1"/>
        </w:numPr>
        <w:spacing w:after="240" w:line="240" w:lineRule="auto"/>
        <w:jc w:val="both"/>
        <w:rPr>
          <w:rFonts w:ascii="Trebuchet MS" w:eastAsia="Times New Roman" w:hAnsi="Trebuchet MS" w:cstheme="minorHAnsi"/>
          <w:b/>
          <w:sz w:val="20"/>
          <w:szCs w:val="20"/>
          <w:lang w:eastAsia="es-ES"/>
        </w:rPr>
      </w:pPr>
      <w:r w:rsidRPr="00AF4EB5">
        <w:rPr>
          <w:rFonts w:ascii="Trebuchet MS" w:eastAsia="Times New Roman" w:hAnsi="Trebuchet MS" w:cstheme="minorHAnsi"/>
          <w:b/>
          <w:sz w:val="20"/>
          <w:szCs w:val="20"/>
          <w:lang w:eastAsia="es-ES"/>
        </w:rPr>
        <w:t xml:space="preserve">PROTECCIÓN DE DATOS DE CARÁCTER PERSONAL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829"/>
      </w:tblGrid>
      <w:tr w:rsidR="00996BB8" w:rsidRPr="00221ED4" w14:paraId="705FAD76" w14:textId="77777777" w:rsidTr="00261FB5">
        <w:tc>
          <w:tcPr>
            <w:tcW w:w="8644" w:type="dxa"/>
            <w:gridSpan w:val="2"/>
            <w:shd w:val="clear" w:color="auto" w:fill="auto"/>
          </w:tcPr>
          <w:p w14:paraId="0E5F12C4" w14:textId="77777777" w:rsidR="00996BB8" w:rsidRPr="00221ED4" w:rsidRDefault="00996BB8" w:rsidP="00996BB8">
            <w:pPr>
              <w:spacing w:after="0" w:line="240" w:lineRule="auto"/>
              <w:rPr>
                <w:rFonts w:ascii="Trebuchet MS" w:eastAsia="Calibri" w:hAnsi="Trebuchet MS" w:cstheme="minorHAnsi"/>
                <w:b/>
                <w:sz w:val="18"/>
                <w:szCs w:val="18"/>
                <w:lang w:val="es-ES"/>
              </w:rPr>
            </w:pPr>
            <w:r w:rsidRPr="00221ED4">
              <w:rPr>
                <w:rFonts w:ascii="Trebuchet MS" w:eastAsia="Calibri" w:hAnsi="Trebuchet MS" w:cstheme="minorHAnsi"/>
                <w:b/>
                <w:sz w:val="18"/>
                <w:szCs w:val="18"/>
                <w:lang w:val="es-ES"/>
              </w:rPr>
              <w:t xml:space="preserve">Información básica sobre protección de datos de carácter personal </w:t>
            </w:r>
          </w:p>
        </w:tc>
      </w:tr>
      <w:tr w:rsidR="00996BB8" w:rsidRPr="00221ED4" w14:paraId="7101AF26" w14:textId="77777777" w:rsidTr="00261FB5">
        <w:tc>
          <w:tcPr>
            <w:tcW w:w="8644" w:type="dxa"/>
            <w:gridSpan w:val="2"/>
            <w:shd w:val="clear" w:color="auto" w:fill="auto"/>
          </w:tcPr>
          <w:p w14:paraId="218E73EA" w14:textId="77777777" w:rsidR="00996BB8" w:rsidRPr="00221ED4" w:rsidRDefault="00996BB8" w:rsidP="00996BB8">
            <w:pPr>
              <w:spacing w:after="0" w:line="240" w:lineRule="auto"/>
              <w:rPr>
                <w:rFonts w:ascii="Trebuchet MS" w:eastAsia="Calibri" w:hAnsi="Trebuchet MS" w:cstheme="minorHAnsi"/>
                <w:sz w:val="18"/>
                <w:szCs w:val="18"/>
                <w:lang w:val="es-ES"/>
              </w:rPr>
            </w:pPr>
            <w:r w:rsidRPr="00221ED4">
              <w:rPr>
                <w:rFonts w:ascii="Trebuchet MS" w:eastAsia="Calibri" w:hAnsi="Trebuchet MS" w:cstheme="minorHAnsi"/>
                <w:sz w:val="18"/>
                <w:szCs w:val="18"/>
                <w:lang w:val="es-ES"/>
              </w:rPr>
              <w:t>En cumplimiento del Reglamento General de Protección de Datos (RGPD) en relación a los datos de carácter personal que se van a tratar se informa al interesado de lo siguiente:</w:t>
            </w:r>
          </w:p>
        </w:tc>
      </w:tr>
      <w:tr w:rsidR="00996BB8" w:rsidRPr="00221ED4" w14:paraId="294CB548" w14:textId="77777777" w:rsidTr="00261FB5">
        <w:tc>
          <w:tcPr>
            <w:tcW w:w="1668" w:type="dxa"/>
            <w:shd w:val="clear" w:color="auto" w:fill="auto"/>
          </w:tcPr>
          <w:p w14:paraId="68A92828" w14:textId="77777777" w:rsidR="00996BB8" w:rsidRPr="00221ED4" w:rsidRDefault="00996BB8" w:rsidP="00996BB8">
            <w:pPr>
              <w:spacing w:after="0" w:line="240" w:lineRule="auto"/>
              <w:rPr>
                <w:rFonts w:ascii="Trebuchet MS" w:eastAsia="Calibri" w:hAnsi="Trebuchet MS" w:cstheme="minorHAnsi"/>
                <w:b/>
                <w:sz w:val="18"/>
                <w:szCs w:val="18"/>
                <w:lang w:val="es-ES"/>
              </w:rPr>
            </w:pPr>
            <w:r w:rsidRPr="00221ED4">
              <w:rPr>
                <w:rFonts w:ascii="Trebuchet MS" w:eastAsia="Calibri" w:hAnsi="Trebuchet MS" w:cstheme="minorHAnsi"/>
                <w:b/>
                <w:sz w:val="18"/>
                <w:szCs w:val="18"/>
                <w:lang w:val="es-ES"/>
              </w:rPr>
              <w:t>Responsable</w:t>
            </w:r>
          </w:p>
        </w:tc>
        <w:tc>
          <w:tcPr>
            <w:tcW w:w="6976" w:type="dxa"/>
            <w:shd w:val="clear" w:color="auto" w:fill="auto"/>
          </w:tcPr>
          <w:p w14:paraId="3C768157" w14:textId="56E50B1D" w:rsidR="00996BB8" w:rsidRPr="00221ED4" w:rsidRDefault="00996BB8" w:rsidP="00996BB8">
            <w:pPr>
              <w:spacing w:after="0" w:line="240" w:lineRule="auto"/>
              <w:jc w:val="both"/>
              <w:rPr>
                <w:rFonts w:ascii="Trebuchet MS" w:eastAsia="Calibri" w:hAnsi="Trebuchet MS" w:cstheme="minorHAnsi"/>
                <w:sz w:val="18"/>
                <w:szCs w:val="18"/>
                <w:lang w:val="es-ES"/>
              </w:rPr>
            </w:pPr>
            <w:r w:rsidRPr="00221ED4">
              <w:rPr>
                <w:rFonts w:ascii="Trebuchet MS" w:eastAsia="Calibri" w:hAnsi="Trebuchet MS" w:cstheme="minorHAnsi"/>
                <w:sz w:val="18"/>
                <w:szCs w:val="18"/>
                <w:lang w:val="es-ES"/>
              </w:rPr>
              <w:t>Direc</w:t>
            </w:r>
            <w:r w:rsidR="00947533">
              <w:rPr>
                <w:rFonts w:ascii="Trebuchet MS" w:eastAsia="Calibri" w:hAnsi="Trebuchet MS" w:cstheme="minorHAnsi"/>
                <w:sz w:val="18"/>
                <w:szCs w:val="18"/>
                <w:lang w:val="es-ES"/>
              </w:rPr>
              <w:t xml:space="preserve">ción de </w:t>
            </w:r>
            <w:r w:rsidRPr="00221ED4">
              <w:rPr>
                <w:rFonts w:ascii="Trebuchet MS" w:eastAsia="Calibri" w:hAnsi="Trebuchet MS" w:cstheme="minorHAnsi"/>
                <w:sz w:val="18"/>
                <w:szCs w:val="18"/>
                <w:lang w:val="es-ES"/>
              </w:rPr>
              <w:t>Recursos de NEIKER, Instituto Vasco de Investigación y Desarrollo Agrario, S.A.</w:t>
            </w:r>
          </w:p>
        </w:tc>
      </w:tr>
      <w:tr w:rsidR="00996BB8" w:rsidRPr="00221ED4" w14:paraId="12B4E57D" w14:textId="77777777" w:rsidTr="00261FB5">
        <w:tc>
          <w:tcPr>
            <w:tcW w:w="1668" w:type="dxa"/>
            <w:shd w:val="clear" w:color="auto" w:fill="auto"/>
          </w:tcPr>
          <w:p w14:paraId="7ED35A5A" w14:textId="77777777" w:rsidR="00996BB8" w:rsidRPr="00221ED4" w:rsidRDefault="00996BB8" w:rsidP="00996BB8">
            <w:pPr>
              <w:spacing w:after="0" w:line="240" w:lineRule="auto"/>
              <w:rPr>
                <w:rFonts w:ascii="Trebuchet MS" w:eastAsia="Calibri" w:hAnsi="Trebuchet MS" w:cstheme="minorHAnsi"/>
                <w:b/>
                <w:sz w:val="18"/>
                <w:szCs w:val="18"/>
                <w:lang w:val="es-ES"/>
              </w:rPr>
            </w:pPr>
            <w:r w:rsidRPr="00221ED4">
              <w:rPr>
                <w:rFonts w:ascii="Trebuchet MS" w:eastAsia="Calibri" w:hAnsi="Trebuchet MS" w:cstheme="minorHAnsi"/>
                <w:b/>
                <w:sz w:val="18"/>
                <w:szCs w:val="18"/>
                <w:lang w:val="es-ES"/>
              </w:rPr>
              <w:t>Finalidades</w:t>
            </w:r>
          </w:p>
        </w:tc>
        <w:tc>
          <w:tcPr>
            <w:tcW w:w="6976" w:type="dxa"/>
            <w:shd w:val="clear" w:color="auto" w:fill="auto"/>
          </w:tcPr>
          <w:p w14:paraId="0D3E2EAD" w14:textId="77777777" w:rsidR="00072E94" w:rsidRPr="00221ED4" w:rsidRDefault="00072E94" w:rsidP="00072E94">
            <w:pPr>
              <w:spacing w:after="0" w:line="240" w:lineRule="auto"/>
              <w:jc w:val="both"/>
              <w:rPr>
                <w:rFonts w:ascii="Trebuchet MS" w:eastAsia="Calibri" w:hAnsi="Trebuchet MS" w:cstheme="minorHAnsi"/>
                <w:sz w:val="18"/>
                <w:szCs w:val="18"/>
                <w:lang w:val="es-ES"/>
              </w:rPr>
            </w:pPr>
            <w:r w:rsidRPr="00221ED4">
              <w:rPr>
                <w:rFonts w:ascii="Trebuchet MS" w:eastAsia="Calibri" w:hAnsi="Trebuchet MS" w:cstheme="minorHAnsi"/>
                <w:sz w:val="18"/>
                <w:szCs w:val="18"/>
                <w:lang w:val="es-ES"/>
              </w:rPr>
              <w:t>Gestión de la prestación de los servicios analíticos. Mantenimiento de contacto y comunicaciones necesarias para el desarrollo de la actividad, remisión de información sobre las actividades de NEI</w:t>
            </w:r>
            <w:r w:rsidR="00831A47">
              <w:rPr>
                <w:rFonts w:ascii="Trebuchet MS" w:eastAsia="Calibri" w:hAnsi="Trebuchet MS" w:cstheme="minorHAnsi"/>
                <w:sz w:val="18"/>
                <w:szCs w:val="18"/>
                <w:lang w:val="es-ES"/>
              </w:rPr>
              <w:t>KE</w:t>
            </w:r>
            <w:r w:rsidRPr="00221ED4">
              <w:rPr>
                <w:rFonts w:ascii="Trebuchet MS" w:eastAsia="Calibri" w:hAnsi="Trebuchet MS" w:cstheme="minorHAnsi"/>
                <w:sz w:val="18"/>
                <w:szCs w:val="18"/>
                <w:lang w:val="es-ES"/>
              </w:rPr>
              <w:t>R, eventos, productos y/o servicios, contacto con clientes o potenciales clientes proveedores y colaboradores.</w:t>
            </w:r>
          </w:p>
          <w:p w14:paraId="25915F9E" w14:textId="77777777" w:rsidR="00072E94" w:rsidRPr="00221ED4" w:rsidRDefault="00072E94" w:rsidP="00072E94">
            <w:pPr>
              <w:spacing w:after="0" w:line="240" w:lineRule="auto"/>
              <w:jc w:val="both"/>
              <w:rPr>
                <w:rFonts w:ascii="Trebuchet MS" w:eastAsia="Calibri" w:hAnsi="Trebuchet MS" w:cstheme="minorHAnsi"/>
                <w:sz w:val="18"/>
                <w:szCs w:val="18"/>
                <w:lang w:val="es-ES"/>
              </w:rPr>
            </w:pPr>
            <w:r w:rsidRPr="00221ED4">
              <w:rPr>
                <w:rFonts w:ascii="Trebuchet MS" w:eastAsia="Calibri" w:hAnsi="Trebuchet MS" w:cstheme="minorHAnsi"/>
                <w:sz w:val="18"/>
                <w:szCs w:val="18"/>
                <w:lang w:val="es-ES"/>
              </w:rPr>
              <w:t>NEIKER efectúa también tratamiento de datos personales en virtud de los servicios que presta a empresas o a personas privadas o públicas (por ejemplo en ensayos y pruebas de laboratorio).</w:t>
            </w:r>
          </w:p>
          <w:p w14:paraId="550DEFC9" w14:textId="77777777" w:rsidR="00996BB8" w:rsidRPr="00221ED4" w:rsidRDefault="00072E94" w:rsidP="00180523">
            <w:pPr>
              <w:spacing w:after="0" w:line="240" w:lineRule="auto"/>
              <w:jc w:val="both"/>
              <w:rPr>
                <w:rFonts w:ascii="Trebuchet MS" w:eastAsia="Calibri" w:hAnsi="Trebuchet MS" w:cstheme="minorHAnsi"/>
                <w:sz w:val="18"/>
                <w:szCs w:val="18"/>
                <w:lang w:val="es-ES"/>
              </w:rPr>
            </w:pPr>
            <w:r w:rsidRPr="00221ED4">
              <w:rPr>
                <w:rFonts w:ascii="Trebuchet MS" w:eastAsia="Calibri" w:hAnsi="Trebuchet MS" w:cstheme="minorHAnsi"/>
                <w:sz w:val="18"/>
                <w:szCs w:val="18"/>
                <w:lang w:val="es-ES"/>
              </w:rPr>
              <w:t xml:space="preserve">Si no desea recibir información de nuestras actividades y servicios, puede remitir un e-mail en tal sentido a </w:t>
            </w:r>
            <w:hyperlink r:id="rId11" w:history="1">
              <w:r w:rsidR="00180523" w:rsidRPr="00221ED4">
                <w:rPr>
                  <w:rStyle w:val="Hipervnculo"/>
                  <w:rFonts w:ascii="Trebuchet MS" w:eastAsia="Calibri" w:hAnsi="Trebuchet MS" w:cstheme="minorHAnsi"/>
                  <w:sz w:val="18"/>
                  <w:szCs w:val="18"/>
                  <w:lang w:val="es-ES"/>
                </w:rPr>
                <w:t>dbo-dpd@neiker.eus</w:t>
              </w:r>
            </w:hyperlink>
            <w:r w:rsidRPr="00221ED4">
              <w:rPr>
                <w:rFonts w:ascii="Trebuchet MS" w:eastAsia="Calibri" w:hAnsi="Trebuchet MS" w:cstheme="minorHAnsi"/>
                <w:sz w:val="18"/>
                <w:szCs w:val="18"/>
                <w:lang w:val="es-ES"/>
              </w:rPr>
              <w:t xml:space="preserve"> </w:t>
            </w:r>
          </w:p>
        </w:tc>
      </w:tr>
      <w:tr w:rsidR="00996BB8" w:rsidRPr="00221ED4" w14:paraId="31403C3F" w14:textId="77777777" w:rsidTr="00261FB5">
        <w:tc>
          <w:tcPr>
            <w:tcW w:w="1668" w:type="dxa"/>
            <w:shd w:val="clear" w:color="auto" w:fill="auto"/>
          </w:tcPr>
          <w:p w14:paraId="40D49C5D" w14:textId="77777777" w:rsidR="00996BB8" w:rsidRPr="00221ED4" w:rsidRDefault="00996BB8" w:rsidP="00996BB8">
            <w:pPr>
              <w:spacing w:after="0" w:line="240" w:lineRule="auto"/>
              <w:rPr>
                <w:rFonts w:ascii="Trebuchet MS" w:eastAsia="Calibri" w:hAnsi="Trebuchet MS" w:cstheme="minorHAnsi"/>
                <w:b/>
                <w:sz w:val="18"/>
                <w:szCs w:val="18"/>
                <w:lang w:val="es-ES"/>
              </w:rPr>
            </w:pPr>
            <w:r w:rsidRPr="00221ED4">
              <w:rPr>
                <w:rFonts w:ascii="Trebuchet MS" w:eastAsia="Calibri" w:hAnsi="Trebuchet MS" w:cstheme="minorHAnsi"/>
                <w:b/>
                <w:sz w:val="18"/>
                <w:szCs w:val="18"/>
                <w:lang w:val="es-ES"/>
              </w:rPr>
              <w:t>Legitimación</w:t>
            </w:r>
          </w:p>
        </w:tc>
        <w:tc>
          <w:tcPr>
            <w:tcW w:w="6976" w:type="dxa"/>
            <w:shd w:val="clear" w:color="auto" w:fill="auto"/>
          </w:tcPr>
          <w:p w14:paraId="377F7F37" w14:textId="77777777" w:rsidR="00996BB8" w:rsidRPr="00221ED4" w:rsidRDefault="00996BB8" w:rsidP="00996BB8">
            <w:pPr>
              <w:spacing w:after="0" w:line="240" w:lineRule="auto"/>
              <w:jc w:val="both"/>
              <w:rPr>
                <w:rFonts w:ascii="Trebuchet MS" w:eastAsia="Calibri" w:hAnsi="Trebuchet MS" w:cstheme="minorHAnsi"/>
                <w:sz w:val="18"/>
                <w:szCs w:val="18"/>
                <w:lang w:val="es-ES"/>
              </w:rPr>
            </w:pPr>
            <w:r w:rsidRPr="00221ED4">
              <w:rPr>
                <w:rFonts w:ascii="Trebuchet MS" w:eastAsia="Calibri" w:hAnsi="Trebuchet MS" w:cstheme="minorHAnsi"/>
                <w:sz w:val="18"/>
                <w:szCs w:val="18"/>
                <w:lang w:val="es-ES"/>
              </w:rPr>
              <w:t>Relación contractual. Interés legítimo de NEIKER en cumplimiento de las obligaciones legales.</w:t>
            </w:r>
          </w:p>
        </w:tc>
      </w:tr>
      <w:tr w:rsidR="00996BB8" w:rsidRPr="00221ED4" w14:paraId="1E9ECE28" w14:textId="77777777" w:rsidTr="00261FB5">
        <w:tc>
          <w:tcPr>
            <w:tcW w:w="1668" w:type="dxa"/>
            <w:shd w:val="clear" w:color="auto" w:fill="auto"/>
          </w:tcPr>
          <w:p w14:paraId="0853F982" w14:textId="77777777" w:rsidR="00996BB8" w:rsidRPr="00221ED4" w:rsidRDefault="00996BB8" w:rsidP="00996BB8">
            <w:pPr>
              <w:spacing w:after="0" w:line="240" w:lineRule="auto"/>
              <w:rPr>
                <w:rFonts w:ascii="Trebuchet MS" w:eastAsia="Calibri" w:hAnsi="Trebuchet MS" w:cstheme="minorHAnsi"/>
                <w:b/>
                <w:sz w:val="18"/>
                <w:szCs w:val="18"/>
                <w:lang w:val="es-ES"/>
              </w:rPr>
            </w:pPr>
            <w:r w:rsidRPr="00221ED4">
              <w:rPr>
                <w:rFonts w:ascii="Trebuchet MS" w:eastAsia="Calibri" w:hAnsi="Trebuchet MS" w:cstheme="minorHAnsi"/>
                <w:b/>
                <w:sz w:val="18"/>
                <w:szCs w:val="18"/>
                <w:lang w:val="es-ES"/>
              </w:rPr>
              <w:t>Comunicaciones o cesiones</w:t>
            </w:r>
          </w:p>
        </w:tc>
        <w:tc>
          <w:tcPr>
            <w:tcW w:w="6976" w:type="dxa"/>
            <w:shd w:val="clear" w:color="auto" w:fill="auto"/>
          </w:tcPr>
          <w:p w14:paraId="1897A1AF" w14:textId="77777777" w:rsidR="00072E94" w:rsidRPr="00221ED4" w:rsidRDefault="00072E94" w:rsidP="00072E94">
            <w:pPr>
              <w:spacing w:after="0" w:line="240" w:lineRule="auto"/>
              <w:jc w:val="both"/>
              <w:rPr>
                <w:rFonts w:ascii="Trebuchet MS" w:eastAsia="Calibri" w:hAnsi="Trebuchet MS" w:cstheme="minorHAnsi"/>
                <w:sz w:val="18"/>
                <w:szCs w:val="18"/>
                <w:lang w:val="es-ES"/>
              </w:rPr>
            </w:pPr>
            <w:r w:rsidRPr="00221ED4">
              <w:rPr>
                <w:rFonts w:ascii="Trebuchet MS" w:eastAsia="Calibri" w:hAnsi="Trebuchet MS" w:cstheme="minorHAnsi"/>
                <w:sz w:val="18"/>
                <w:szCs w:val="18"/>
                <w:lang w:val="es-ES"/>
              </w:rPr>
              <w:t>No se realizarán comunicaciones de los datos personales a terceros, salvo en los supuestos habilitados legalmente o en base al interés legítimo de NEIKER para la difusión de eventos y actividades de la entidad (a través del Portal Web corporativo y de las redes sociales).</w:t>
            </w:r>
          </w:p>
          <w:p w14:paraId="0C22658F" w14:textId="77777777" w:rsidR="00996BB8" w:rsidRPr="00221ED4" w:rsidRDefault="00072E94" w:rsidP="00072E94">
            <w:pPr>
              <w:spacing w:after="0" w:line="240" w:lineRule="auto"/>
              <w:jc w:val="both"/>
              <w:rPr>
                <w:rFonts w:ascii="Trebuchet MS" w:eastAsia="Calibri" w:hAnsi="Trebuchet MS" w:cstheme="minorHAnsi"/>
                <w:sz w:val="18"/>
                <w:szCs w:val="18"/>
                <w:lang w:val="es-ES"/>
              </w:rPr>
            </w:pPr>
            <w:r w:rsidRPr="00221ED4">
              <w:rPr>
                <w:rFonts w:ascii="Trebuchet MS" w:eastAsia="Calibri" w:hAnsi="Trebuchet MS" w:cstheme="minorHAnsi"/>
                <w:sz w:val="18"/>
                <w:szCs w:val="18"/>
                <w:lang w:val="es-ES"/>
              </w:rPr>
              <w:t xml:space="preserve">Si no desea que sus datos de participación en nuestras actividades y eventos figuren en nuestro portal web y redes sociales, puede remitir un e-mail en tal sentido a </w:t>
            </w:r>
            <w:hyperlink r:id="rId12" w:history="1">
              <w:r w:rsidR="00180523" w:rsidRPr="00221ED4">
                <w:rPr>
                  <w:rStyle w:val="Hipervnculo"/>
                  <w:rFonts w:ascii="Trebuchet MS" w:eastAsia="Calibri" w:hAnsi="Trebuchet MS" w:cstheme="minorHAnsi"/>
                  <w:sz w:val="18"/>
                  <w:szCs w:val="18"/>
                  <w:lang w:val="es-ES"/>
                </w:rPr>
                <w:t>dbo-dpd@neiker.eus</w:t>
              </w:r>
            </w:hyperlink>
          </w:p>
        </w:tc>
      </w:tr>
      <w:tr w:rsidR="00996BB8" w:rsidRPr="00221ED4" w14:paraId="5385A42C" w14:textId="77777777" w:rsidTr="00261FB5">
        <w:tc>
          <w:tcPr>
            <w:tcW w:w="1668" w:type="dxa"/>
            <w:shd w:val="clear" w:color="auto" w:fill="auto"/>
          </w:tcPr>
          <w:p w14:paraId="4D5798A4" w14:textId="77777777" w:rsidR="00996BB8" w:rsidRPr="00221ED4" w:rsidRDefault="00996BB8" w:rsidP="00996BB8">
            <w:pPr>
              <w:spacing w:after="0" w:line="240" w:lineRule="auto"/>
              <w:rPr>
                <w:rFonts w:ascii="Trebuchet MS" w:eastAsia="Calibri" w:hAnsi="Trebuchet MS" w:cstheme="minorHAnsi"/>
                <w:b/>
                <w:sz w:val="18"/>
                <w:szCs w:val="18"/>
                <w:lang w:val="es-ES"/>
              </w:rPr>
            </w:pPr>
            <w:r w:rsidRPr="00221ED4">
              <w:rPr>
                <w:rFonts w:ascii="Trebuchet MS" w:eastAsia="Calibri" w:hAnsi="Trebuchet MS" w:cstheme="minorHAnsi"/>
                <w:b/>
                <w:sz w:val="18"/>
                <w:szCs w:val="18"/>
                <w:lang w:val="es-ES"/>
              </w:rPr>
              <w:t>Transferencias internacionales</w:t>
            </w:r>
          </w:p>
        </w:tc>
        <w:tc>
          <w:tcPr>
            <w:tcW w:w="6976" w:type="dxa"/>
            <w:shd w:val="clear" w:color="auto" w:fill="auto"/>
          </w:tcPr>
          <w:p w14:paraId="3487A9B0" w14:textId="77777777" w:rsidR="00996BB8" w:rsidRPr="00221ED4" w:rsidRDefault="00996BB8" w:rsidP="00996BB8">
            <w:pPr>
              <w:spacing w:after="0" w:line="240" w:lineRule="auto"/>
              <w:jc w:val="both"/>
              <w:rPr>
                <w:rFonts w:ascii="Trebuchet MS" w:eastAsia="Calibri" w:hAnsi="Trebuchet MS" w:cstheme="minorHAnsi"/>
                <w:sz w:val="18"/>
                <w:szCs w:val="18"/>
                <w:lang w:val="es-ES"/>
              </w:rPr>
            </w:pPr>
            <w:r w:rsidRPr="00221ED4">
              <w:rPr>
                <w:rFonts w:ascii="Trebuchet MS" w:eastAsia="Calibri" w:hAnsi="Trebuchet MS" w:cstheme="minorHAnsi"/>
                <w:sz w:val="18"/>
                <w:szCs w:val="18"/>
                <w:lang w:val="es-ES"/>
              </w:rPr>
              <w:t>No se realizarán</w:t>
            </w:r>
          </w:p>
        </w:tc>
      </w:tr>
      <w:tr w:rsidR="00996BB8" w:rsidRPr="00221ED4" w14:paraId="7B505C15" w14:textId="77777777" w:rsidTr="00261FB5">
        <w:tc>
          <w:tcPr>
            <w:tcW w:w="1668" w:type="dxa"/>
            <w:shd w:val="clear" w:color="auto" w:fill="auto"/>
          </w:tcPr>
          <w:p w14:paraId="48F800A7" w14:textId="77777777" w:rsidR="00996BB8" w:rsidRPr="00221ED4" w:rsidRDefault="00996BB8" w:rsidP="00996BB8">
            <w:pPr>
              <w:spacing w:after="0" w:line="240" w:lineRule="auto"/>
              <w:rPr>
                <w:rFonts w:ascii="Trebuchet MS" w:eastAsia="Calibri" w:hAnsi="Trebuchet MS" w:cstheme="minorHAnsi"/>
                <w:b/>
                <w:sz w:val="18"/>
                <w:szCs w:val="18"/>
                <w:lang w:val="es-ES"/>
              </w:rPr>
            </w:pPr>
            <w:r w:rsidRPr="00221ED4">
              <w:rPr>
                <w:rFonts w:ascii="Trebuchet MS" w:eastAsia="Calibri" w:hAnsi="Trebuchet MS" w:cstheme="minorHAnsi"/>
                <w:b/>
                <w:sz w:val="18"/>
                <w:szCs w:val="18"/>
                <w:lang w:val="es-ES"/>
              </w:rPr>
              <w:t>Derechos</w:t>
            </w:r>
          </w:p>
        </w:tc>
        <w:tc>
          <w:tcPr>
            <w:tcW w:w="6976" w:type="dxa"/>
            <w:shd w:val="clear" w:color="auto" w:fill="auto"/>
          </w:tcPr>
          <w:p w14:paraId="6D3DEA3F" w14:textId="77777777" w:rsidR="00996BB8" w:rsidRPr="00221ED4" w:rsidRDefault="00996BB8" w:rsidP="00180523">
            <w:pPr>
              <w:spacing w:after="0" w:line="240" w:lineRule="auto"/>
              <w:jc w:val="both"/>
              <w:rPr>
                <w:rFonts w:ascii="Trebuchet MS" w:eastAsia="Calibri" w:hAnsi="Trebuchet MS" w:cstheme="minorHAnsi"/>
                <w:sz w:val="18"/>
                <w:szCs w:val="18"/>
                <w:lang w:val="es-ES"/>
              </w:rPr>
            </w:pPr>
            <w:r w:rsidRPr="00221ED4">
              <w:rPr>
                <w:rFonts w:ascii="Trebuchet MS" w:eastAsia="Calibri" w:hAnsi="Trebuchet MS" w:cstheme="minorHAnsi"/>
                <w:sz w:val="18"/>
                <w:szCs w:val="18"/>
                <w:lang w:val="es-ES"/>
              </w:rPr>
              <w:t xml:space="preserve">Acceder, rectificar y suprimir los datos, así como otros derechos reconocidos normativamente, como se detalla en la información adicional y completa que se recoge en la </w:t>
            </w:r>
            <w:r w:rsidR="00180523" w:rsidRPr="00221ED4">
              <w:rPr>
                <w:rFonts w:ascii="Trebuchet MS" w:eastAsia="Calibri" w:hAnsi="Trebuchet MS" w:cstheme="minorHAnsi"/>
                <w:sz w:val="18"/>
                <w:szCs w:val="18"/>
                <w:lang w:val="es-ES"/>
              </w:rPr>
              <w:t xml:space="preserve">política de privacidad de nuestra </w:t>
            </w:r>
            <w:r w:rsidRPr="00221ED4">
              <w:rPr>
                <w:rFonts w:ascii="Trebuchet MS" w:eastAsia="Calibri" w:hAnsi="Trebuchet MS" w:cstheme="minorHAnsi"/>
                <w:sz w:val="18"/>
                <w:szCs w:val="18"/>
                <w:lang w:val="es-ES"/>
              </w:rPr>
              <w:t>página web</w:t>
            </w:r>
            <w:r w:rsidR="00180523" w:rsidRPr="00221ED4">
              <w:rPr>
                <w:rFonts w:ascii="Trebuchet MS" w:eastAsia="Calibri" w:hAnsi="Trebuchet MS" w:cstheme="minorHAnsi"/>
                <w:sz w:val="18"/>
                <w:szCs w:val="18"/>
                <w:lang w:val="es-ES"/>
              </w:rPr>
              <w:t>.</w:t>
            </w:r>
          </w:p>
        </w:tc>
      </w:tr>
    </w:tbl>
    <w:p w14:paraId="54E992BB" w14:textId="77777777" w:rsidR="00996BB8" w:rsidRPr="00221ED4" w:rsidRDefault="00996BB8" w:rsidP="00996BB8">
      <w:pPr>
        <w:spacing w:after="0" w:line="240" w:lineRule="auto"/>
        <w:jc w:val="both"/>
        <w:rPr>
          <w:rFonts w:ascii="Trebuchet MS" w:eastAsia="Times New Roman" w:hAnsi="Trebuchet MS" w:cstheme="minorHAnsi"/>
          <w:sz w:val="18"/>
          <w:szCs w:val="18"/>
          <w:lang w:eastAsia="es-ES"/>
        </w:rPr>
      </w:pPr>
    </w:p>
    <w:p w14:paraId="1FAEE893" w14:textId="77777777" w:rsidR="00996BB8" w:rsidRPr="00221ED4"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t>RESOLUCIÓN DE CONFLICTOS</w:t>
      </w:r>
    </w:p>
    <w:p w14:paraId="141D24AC" w14:textId="77777777" w:rsidR="00996BB8" w:rsidRPr="00221ED4" w:rsidRDefault="00996BB8" w:rsidP="00996BB8">
      <w:pPr>
        <w:spacing w:after="240" w:line="240" w:lineRule="auto"/>
        <w:jc w:val="both"/>
        <w:rPr>
          <w:rFonts w:ascii="Trebuchet MS" w:eastAsia="Times New Roman" w:hAnsi="Trebuchet MS" w:cstheme="minorHAnsi"/>
          <w:sz w:val="18"/>
          <w:szCs w:val="18"/>
          <w:lang w:val="es-ES" w:eastAsia="es-ES"/>
        </w:rPr>
      </w:pPr>
      <w:r w:rsidRPr="00221ED4">
        <w:rPr>
          <w:rFonts w:ascii="Trebuchet MS" w:eastAsia="Times New Roman" w:hAnsi="Trebuchet MS" w:cstheme="minorHAnsi"/>
          <w:sz w:val="18"/>
          <w:szCs w:val="18"/>
          <w:lang w:val="es-ES" w:eastAsia="es-ES"/>
        </w:rPr>
        <w:t>La relación contractual entre las partes está sujeta a la Legislación Española. Para la resolución de cualquier litigio las partes se someterán a los Juzgados y Tribunales de la ciudad de BILBAO.</w:t>
      </w:r>
    </w:p>
    <w:p w14:paraId="3D14A916" w14:textId="77777777" w:rsidR="00996BB8" w:rsidRPr="00221ED4" w:rsidRDefault="00996BB8">
      <w:pPr>
        <w:rPr>
          <w:rFonts w:ascii="Trebuchet MS" w:eastAsia="Times New Roman" w:hAnsi="Trebuchet MS" w:cstheme="minorHAnsi"/>
          <w:b/>
          <w:sz w:val="18"/>
          <w:szCs w:val="18"/>
          <w:lang w:eastAsia="es-ES"/>
        </w:rPr>
      </w:pPr>
      <w:r w:rsidRPr="00221ED4">
        <w:rPr>
          <w:rFonts w:ascii="Trebuchet MS" w:eastAsia="Times New Roman" w:hAnsi="Trebuchet MS" w:cstheme="minorHAnsi"/>
          <w:b/>
          <w:sz w:val="18"/>
          <w:szCs w:val="18"/>
          <w:lang w:eastAsia="es-ES"/>
        </w:rPr>
        <w:br w:type="page"/>
      </w:r>
    </w:p>
    <w:p w14:paraId="5CA77939" w14:textId="77777777" w:rsidR="00295F23" w:rsidRPr="00D3364B" w:rsidRDefault="00295F23" w:rsidP="00295F23">
      <w:pPr>
        <w:numPr>
          <w:ilvl w:val="0"/>
          <w:numId w:val="1"/>
        </w:numPr>
        <w:spacing w:after="240" w:line="240" w:lineRule="auto"/>
        <w:jc w:val="both"/>
        <w:rPr>
          <w:rFonts w:ascii="Trebuchet MS" w:eastAsia="Times New Roman" w:hAnsi="Trebuchet MS" w:cstheme="minorHAnsi"/>
          <w:b/>
          <w:sz w:val="20"/>
          <w:szCs w:val="20"/>
          <w:lang w:eastAsia="es-ES"/>
        </w:rPr>
        <w:sectPr w:rsidR="00295F23" w:rsidRPr="00D3364B" w:rsidSect="00996BB8">
          <w:type w:val="continuous"/>
          <w:pgSz w:w="11906" w:h="16838"/>
          <w:pgMar w:top="1417" w:right="1701" w:bottom="1417" w:left="1701" w:header="708" w:footer="708" w:gutter="0"/>
          <w:cols w:space="708"/>
          <w:docGrid w:linePitch="360"/>
        </w:sectPr>
      </w:pPr>
    </w:p>
    <w:p w14:paraId="1FE25D72" w14:textId="77777777" w:rsidR="00996BB8" w:rsidRPr="00D3364B" w:rsidRDefault="00996BB8" w:rsidP="00F06382">
      <w:pPr>
        <w:spacing w:after="0" w:line="240" w:lineRule="auto"/>
        <w:ind w:right="-307"/>
        <w:jc w:val="both"/>
        <w:rPr>
          <w:rFonts w:ascii="Trebuchet MS" w:hAnsi="Trebuchet MS" w:cstheme="minorHAnsi"/>
          <w:b/>
        </w:rPr>
        <w:sectPr w:rsidR="00996BB8" w:rsidRPr="00D3364B" w:rsidSect="009D1102">
          <w:pgSz w:w="16838" w:h="11906" w:orient="landscape"/>
          <w:pgMar w:top="1701" w:right="1417" w:bottom="1701" w:left="1417" w:header="708" w:footer="708" w:gutter="0"/>
          <w:cols w:space="708"/>
          <w:docGrid w:linePitch="360"/>
        </w:sectPr>
      </w:pPr>
    </w:p>
    <w:p w14:paraId="58F87B56" w14:textId="77777777" w:rsidR="00AF4EB5" w:rsidRDefault="00AF4EB5" w:rsidP="00F06382">
      <w:pPr>
        <w:spacing w:after="0" w:line="240" w:lineRule="auto"/>
        <w:ind w:right="-307"/>
        <w:jc w:val="both"/>
        <w:rPr>
          <w:rFonts w:ascii="Trebuchet MS" w:hAnsi="Trebuchet MS" w:cstheme="minorHAnsi"/>
          <w:b/>
          <w:sz w:val="20"/>
          <w:szCs w:val="20"/>
        </w:rPr>
      </w:pPr>
    </w:p>
    <w:p w14:paraId="5C364712" w14:textId="77777777" w:rsidR="00AF4EB5" w:rsidRDefault="00AF4EB5" w:rsidP="00F06382">
      <w:pPr>
        <w:spacing w:after="0" w:line="240" w:lineRule="auto"/>
        <w:ind w:right="-307"/>
        <w:jc w:val="both"/>
        <w:rPr>
          <w:rFonts w:ascii="Trebuchet MS" w:hAnsi="Trebuchet MS" w:cstheme="minorHAnsi"/>
          <w:b/>
          <w:sz w:val="20"/>
          <w:szCs w:val="20"/>
        </w:rPr>
      </w:pPr>
    </w:p>
    <w:p w14:paraId="4A279ACE" w14:textId="4FA085B5" w:rsidR="00F06382" w:rsidRPr="00221ED4" w:rsidRDefault="009D1102" w:rsidP="00F06382">
      <w:pPr>
        <w:spacing w:after="0" w:line="240" w:lineRule="auto"/>
        <w:ind w:right="-307"/>
        <w:jc w:val="both"/>
        <w:rPr>
          <w:rFonts w:ascii="Trebuchet MS" w:hAnsi="Trebuchet MS" w:cstheme="minorHAnsi"/>
          <w:b/>
          <w:sz w:val="20"/>
          <w:szCs w:val="20"/>
        </w:rPr>
      </w:pPr>
      <w:r w:rsidRPr="00221ED4">
        <w:rPr>
          <w:rFonts w:ascii="Trebuchet MS" w:hAnsi="Trebuchet MS" w:cstheme="minorHAnsi"/>
          <w:b/>
          <w:sz w:val="20"/>
          <w:szCs w:val="20"/>
        </w:rPr>
        <w:t>Anexo 1: Determinaciones, métodos y tarifas</w:t>
      </w:r>
    </w:p>
    <w:p w14:paraId="6C6ABA1C" w14:textId="77777777" w:rsidR="00F06382" w:rsidRDefault="00F06382" w:rsidP="00345FCF">
      <w:pPr>
        <w:spacing w:after="0" w:line="240" w:lineRule="auto"/>
        <w:jc w:val="both"/>
        <w:rPr>
          <w:rFonts w:ascii="Trebuchet MS" w:hAnsi="Trebuchet MS"/>
        </w:rPr>
      </w:pPr>
    </w:p>
    <w:tbl>
      <w:tblPr>
        <w:tblW w:w="12268" w:type="dxa"/>
        <w:tblCellMar>
          <w:left w:w="70" w:type="dxa"/>
          <w:right w:w="70" w:type="dxa"/>
        </w:tblCellMar>
        <w:tblLook w:val="04A0" w:firstRow="1" w:lastRow="0" w:firstColumn="1" w:lastColumn="0" w:noHBand="0" w:noVBand="1"/>
      </w:tblPr>
      <w:tblGrid>
        <w:gridCol w:w="2195"/>
        <w:gridCol w:w="1616"/>
        <w:gridCol w:w="1363"/>
        <w:gridCol w:w="2060"/>
        <w:gridCol w:w="1569"/>
        <w:gridCol w:w="1065"/>
        <w:gridCol w:w="1200"/>
        <w:gridCol w:w="1200"/>
      </w:tblGrid>
      <w:tr w:rsidR="004272CB" w:rsidRPr="00D157A5" w14:paraId="3333326B" w14:textId="77777777" w:rsidTr="00FB150B">
        <w:trPr>
          <w:trHeight w:val="255"/>
        </w:trPr>
        <w:tc>
          <w:tcPr>
            <w:tcW w:w="2195" w:type="dxa"/>
            <w:tcBorders>
              <w:top w:val="nil"/>
              <w:left w:val="nil"/>
              <w:bottom w:val="nil"/>
              <w:right w:val="nil"/>
            </w:tcBorders>
            <w:shd w:val="clear" w:color="auto" w:fill="auto"/>
            <w:noWrap/>
            <w:vAlign w:val="bottom"/>
            <w:hideMark/>
          </w:tcPr>
          <w:p w14:paraId="3A74C80E" w14:textId="77777777" w:rsidR="004272CB" w:rsidRPr="00D157A5" w:rsidRDefault="004272CB" w:rsidP="00FB150B">
            <w:pPr>
              <w:spacing w:after="0" w:line="240" w:lineRule="auto"/>
              <w:rPr>
                <w:rFonts w:ascii="Times New Roman" w:eastAsia="Times New Roman" w:hAnsi="Times New Roman" w:cs="Times New Roman"/>
                <w:sz w:val="24"/>
                <w:szCs w:val="24"/>
                <w:lang w:val="es-ES" w:eastAsia="es-ES"/>
              </w:rPr>
            </w:pPr>
          </w:p>
        </w:tc>
        <w:tc>
          <w:tcPr>
            <w:tcW w:w="1616" w:type="dxa"/>
            <w:tcBorders>
              <w:top w:val="nil"/>
              <w:left w:val="nil"/>
              <w:bottom w:val="nil"/>
              <w:right w:val="nil"/>
            </w:tcBorders>
            <w:shd w:val="clear" w:color="auto" w:fill="auto"/>
            <w:noWrap/>
            <w:vAlign w:val="center"/>
            <w:hideMark/>
          </w:tcPr>
          <w:p w14:paraId="2D2B9DEC" w14:textId="77777777" w:rsidR="004272CB" w:rsidRPr="00D157A5" w:rsidRDefault="004272CB" w:rsidP="00FB150B">
            <w:pPr>
              <w:spacing w:after="0" w:line="240" w:lineRule="auto"/>
              <w:rPr>
                <w:rFonts w:ascii="Times New Roman" w:eastAsia="Times New Roman" w:hAnsi="Times New Roman" w:cs="Times New Roman"/>
                <w:sz w:val="20"/>
                <w:szCs w:val="20"/>
                <w:lang w:val="es-ES" w:eastAsia="es-ES"/>
              </w:rPr>
            </w:pPr>
          </w:p>
        </w:tc>
        <w:tc>
          <w:tcPr>
            <w:tcW w:w="1363" w:type="dxa"/>
            <w:tcBorders>
              <w:top w:val="nil"/>
              <w:left w:val="nil"/>
              <w:bottom w:val="nil"/>
              <w:right w:val="nil"/>
            </w:tcBorders>
            <w:shd w:val="clear" w:color="auto" w:fill="auto"/>
            <w:noWrap/>
            <w:vAlign w:val="center"/>
            <w:hideMark/>
          </w:tcPr>
          <w:p w14:paraId="7D564298" w14:textId="77777777" w:rsidR="004272CB" w:rsidRPr="00D157A5" w:rsidRDefault="004272CB" w:rsidP="00FB150B">
            <w:pPr>
              <w:spacing w:after="0" w:line="240" w:lineRule="auto"/>
              <w:jc w:val="center"/>
              <w:rPr>
                <w:rFonts w:ascii="Times New Roman" w:eastAsia="Times New Roman" w:hAnsi="Times New Roman" w:cs="Times New Roman"/>
                <w:sz w:val="20"/>
                <w:szCs w:val="20"/>
                <w:lang w:val="es-ES" w:eastAsia="es-ES"/>
              </w:rPr>
            </w:pPr>
          </w:p>
        </w:tc>
        <w:tc>
          <w:tcPr>
            <w:tcW w:w="2060" w:type="dxa"/>
            <w:tcBorders>
              <w:top w:val="nil"/>
              <w:left w:val="nil"/>
              <w:bottom w:val="nil"/>
              <w:right w:val="nil"/>
            </w:tcBorders>
            <w:shd w:val="clear" w:color="auto" w:fill="auto"/>
            <w:noWrap/>
            <w:vAlign w:val="center"/>
            <w:hideMark/>
          </w:tcPr>
          <w:p w14:paraId="7145B594" w14:textId="77777777" w:rsidR="004272CB" w:rsidRPr="00D157A5" w:rsidRDefault="004272CB" w:rsidP="00FB150B">
            <w:pPr>
              <w:spacing w:after="0" w:line="240" w:lineRule="auto"/>
              <w:jc w:val="center"/>
              <w:rPr>
                <w:rFonts w:ascii="Times New Roman" w:eastAsia="Times New Roman" w:hAnsi="Times New Roman" w:cs="Times New Roman"/>
                <w:sz w:val="20"/>
                <w:szCs w:val="20"/>
                <w:lang w:val="es-ES" w:eastAsia="es-ES"/>
              </w:rPr>
            </w:pPr>
          </w:p>
        </w:tc>
        <w:tc>
          <w:tcPr>
            <w:tcW w:w="1569" w:type="dxa"/>
            <w:tcBorders>
              <w:top w:val="nil"/>
              <w:left w:val="nil"/>
              <w:bottom w:val="nil"/>
              <w:right w:val="nil"/>
            </w:tcBorders>
            <w:shd w:val="clear" w:color="auto" w:fill="auto"/>
            <w:noWrap/>
            <w:vAlign w:val="center"/>
            <w:hideMark/>
          </w:tcPr>
          <w:p w14:paraId="1A53F26B" w14:textId="77777777" w:rsidR="004272CB" w:rsidRPr="00D157A5" w:rsidRDefault="004272CB" w:rsidP="00FB150B">
            <w:pPr>
              <w:spacing w:after="0" w:line="240" w:lineRule="auto"/>
              <w:jc w:val="center"/>
              <w:rPr>
                <w:rFonts w:ascii="Times New Roman" w:eastAsia="Times New Roman" w:hAnsi="Times New Roman" w:cs="Times New Roman"/>
                <w:sz w:val="20"/>
                <w:szCs w:val="20"/>
                <w:lang w:val="es-ES" w:eastAsia="es-ES"/>
              </w:rPr>
            </w:pPr>
          </w:p>
        </w:tc>
        <w:tc>
          <w:tcPr>
            <w:tcW w:w="1065"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2187ABE5" w14:textId="77777777" w:rsidR="004272CB" w:rsidRPr="00D157A5" w:rsidRDefault="004272CB" w:rsidP="00FB150B">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N</w:t>
            </w:r>
            <w:r>
              <w:rPr>
                <w:rFonts w:ascii="Calibri" w:eastAsia="Times New Roman" w:hAnsi="Calibri" w:cs="Calibri"/>
                <w:b/>
                <w:bCs/>
                <w:sz w:val="20"/>
                <w:szCs w:val="20"/>
                <w:lang w:val="es-ES" w:eastAsia="es-ES"/>
              </w:rPr>
              <w:t>.</w:t>
            </w:r>
            <w:r w:rsidRPr="00D157A5">
              <w:rPr>
                <w:rFonts w:ascii="Calibri" w:eastAsia="Times New Roman" w:hAnsi="Calibri" w:cs="Calibri"/>
                <w:b/>
                <w:bCs/>
                <w:sz w:val="20"/>
                <w:szCs w:val="20"/>
                <w:lang w:val="es-ES" w:eastAsia="es-ES"/>
              </w:rPr>
              <w:t>º MUESTRAS</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B8CCE4"/>
            <w:noWrap/>
            <w:vAlign w:val="center"/>
            <w:hideMark/>
          </w:tcPr>
          <w:p w14:paraId="6CDA2C6E" w14:textId="77777777" w:rsidR="004272CB" w:rsidRPr="00D157A5" w:rsidRDefault="004272CB" w:rsidP="00FB150B">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PRECIO</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B8CCE4"/>
            <w:noWrap/>
            <w:vAlign w:val="center"/>
            <w:hideMark/>
          </w:tcPr>
          <w:p w14:paraId="08E779AA" w14:textId="77777777" w:rsidR="004272CB" w:rsidRPr="00D157A5" w:rsidRDefault="004272CB" w:rsidP="00FB150B">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IMPORTE</w:t>
            </w:r>
          </w:p>
        </w:tc>
      </w:tr>
      <w:tr w:rsidR="004272CB" w:rsidRPr="00D157A5" w14:paraId="4D7232A9" w14:textId="77777777" w:rsidTr="00FB150B">
        <w:trPr>
          <w:trHeight w:val="255"/>
        </w:trPr>
        <w:tc>
          <w:tcPr>
            <w:tcW w:w="219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E220D89" w14:textId="77777777" w:rsidR="004272CB" w:rsidRPr="00D157A5" w:rsidRDefault="004272CB" w:rsidP="00FB150B">
            <w:pPr>
              <w:spacing w:after="0" w:line="240" w:lineRule="auto"/>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ANÁLISIS</w:t>
            </w:r>
          </w:p>
        </w:tc>
        <w:tc>
          <w:tcPr>
            <w:tcW w:w="1616" w:type="dxa"/>
            <w:tcBorders>
              <w:top w:val="single" w:sz="4" w:space="0" w:color="auto"/>
              <w:left w:val="nil"/>
              <w:bottom w:val="single" w:sz="4" w:space="0" w:color="auto"/>
              <w:right w:val="single" w:sz="4" w:space="0" w:color="auto"/>
            </w:tcBorders>
            <w:shd w:val="clear" w:color="000000" w:fill="B8CCE4"/>
            <w:noWrap/>
            <w:vAlign w:val="center"/>
            <w:hideMark/>
          </w:tcPr>
          <w:p w14:paraId="0B6E125F" w14:textId="77777777" w:rsidR="004272CB" w:rsidRPr="00D157A5" w:rsidRDefault="004272CB" w:rsidP="00FB150B">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MATRIZ</w:t>
            </w:r>
          </w:p>
        </w:tc>
        <w:tc>
          <w:tcPr>
            <w:tcW w:w="1363" w:type="dxa"/>
            <w:tcBorders>
              <w:top w:val="single" w:sz="4" w:space="0" w:color="auto"/>
              <w:left w:val="nil"/>
              <w:bottom w:val="single" w:sz="4" w:space="0" w:color="auto"/>
              <w:right w:val="single" w:sz="4" w:space="0" w:color="auto"/>
            </w:tcBorders>
            <w:shd w:val="clear" w:color="000000" w:fill="B8CCE4"/>
            <w:noWrap/>
            <w:vAlign w:val="center"/>
            <w:hideMark/>
          </w:tcPr>
          <w:p w14:paraId="18C37293" w14:textId="77777777" w:rsidR="004272CB" w:rsidRPr="00D157A5" w:rsidRDefault="004272CB" w:rsidP="00FB150B">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LABORATORIO</w:t>
            </w:r>
          </w:p>
        </w:tc>
        <w:tc>
          <w:tcPr>
            <w:tcW w:w="2060" w:type="dxa"/>
            <w:tcBorders>
              <w:top w:val="single" w:sz="4" w:space="0" w:color="auto"/>
              <w:left w:val="nil"/>
              <w:bottom w:val="single" w:sz="4" w:space="0" w:color="auto"/>
              <w:right w:val="single" w:sz="4" w:space="0" w:color="auto"/>
            </w:tcBorders>
            <w:shd w:val="clear" w:color="000000" w:fill="B8CCE4"/>
            <w:noWrap/>
            <w:vAlign w:val="center"/>
            <w:hideMark/>
          </w:tcPr>
          <w:p w14:paraId="1D0F1D63" w14:textId="77777777" w:rsidR="004272CB" w:rsidRPr="00D157A5" w:rsidRDefault="004272CB" w:rsidP="00FB150B">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METODOLOGÍA</w:t>
            </w:r>
          </w:p>
        </w:tc>
        <w:tc>
          <w:tcPr>
            <w:tcW w:w="1569" w:type="dxa"/>
            <w:tcBorders>
              <w:top w:val="single" w:sz="4" w:space="0" w:color="auto"/>
              <w:left w:val="nil"/>
              <w:bottom w:val="single" w:sz="4" w:space="0" w:color="auto"/>
              <w:right w:val="nil"/>
            </w:tcBorders>
            <w:shd w:val="clear" w:color="000000" w:fill="B8CCE4"/>
            <w:noWrap/>
            <w:vAlign w:val="center"/>
            <w:hideMark/>
          </w:tcPr>
          <w:p w14:paraId="67E72A57" w14:textId="77777777" w:rsidR="004272CB" w:rsidRPr="00D157A5" w:rsidRDefault="004272CB" w:rsidP="00FB150B">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PROCEDIMIENTO</w:t>
            </w:r>
          </w:p>
        </w:tc>
        <w:tc>
          <w:tcPr>
            <w:tcW w:w="1065" w:type="dxa"/>
            <w:vMerge/>
            <w:tcBorders>
              <w:top w:val="single" w:sz="4" w:space="0" w:color="auto"/>
              <w:left w:val="single" w:sz="4" w:space="0" w:color="auto"/>
              <w:bottom w:val="single" w:sz="4" w:space="0" w:color="000000"/>
              <w:right w:val="single" w:sz="4" w:space="0" w:color="auto"/>
            </w:tcBorders>
            <w:vAlign w:val="center"/>
            <w:hideMark/>
          </w:tcPr>
          <w:p w14:paraId="2A504178" w14:textId="77777777" w:rsidR="004272CB" w:rsidRPr="00D157A5" w:rsidRDefault="004272CB" w:rsidP="00FB150B">
            <w:pPr>
              <w:spacing w:after="0" w:line="240" w:lineRule="auto"/>
              <w:rPr>
                <w:rFonts w:ascii="Calibri" w:eastAsia="Times New Roman" w:hAnsi="Calibri" w:cs="Calibri"/>
                <w:b/>
                <w:bCs/>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3EC67B7" w14:textId="77777777" w:rsidR="004272CB" w:rsidRPr="00D157A5" w:rsidRDefault="004272CB" w:rsidP="00FB150B">
            <w:pPr>
              <w:spacing w:after="0" w:line="240" w:lineRule="auto"/>
              <w:rPr>
                <w:rFonts w:ascii="Calibri" w:eastAsia="Times New Roman" w:hAnsi="Calibri" w:cs="Calibri"/>
                <w:b/>
                <w:bCs/>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F53D07C" w14:textId="77777777" w:rsidR="004272CB" w:rsidRPr="00D157A5" w:rsidRDefault="004272CB" w:rsidP="00FB150B">
            <w:pPr>
              <w:spacing w:after="0" w:line="240" w:lineRule="auto"/>
              <w:rPr>
                <w:rFonts w:ascii="Calibri" w:eastAsia="Times New Roman" w:hAnsi="Calibri" w:cs="Calibri"/>
                <w:b/>
                <w:bCs/>
                <w:sz w:val="20"/>
                <w:szCs w:val="20"/>
                <w:lang w:val="es-ES" w:eastAsia="es-ES"/>
              </w:rPr>
            </w:pPr>
          </w:p>
        </w:tc>
      </w:tr>
      <w:tr w:rsidR="004272CB" w:rsidRPr="00D157A5" w14:paraId="5225297D" w14:textId="77777777" w:rsidTr="00FB150B">
        <w:trPr>
          <w:trHeight w:val="255"/>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E62EC"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0FF5D64C"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652ADDED" w14:textId="77777777" w:rsidR="004272CB" w:rsidRPr="00D157A5" w:rsidRDefault="004272CB" w:rsidP="00FB150B">
            <w:pPr>
              <w:spacing w:after="0" w:line="240" w:lineRule="auto"/>
              <w:jc w:val="center"/>
              <w:rPr>
                <w:rFonts w:ascii="Calibri" w:eastAsia="Times New Roman" w:hAnsi="Calibri" w:cs="Calibri"/>
                <w:sz w:val="20"/>
                <w:szCs w:val="20"/>
                <w:lang w:val="es-ES" w:eastAsia="es-ES"/>
              </w:rPr>
            </w:pPr>
          </w:p>
        </w:tc>
        <w:tc>
          <w:tcPr>
            <w:tcW w:w="2060" w:type="dxa"/>
            <w:tcBorders>
              <w:top w:val="single" w:sz="4" w:space="0" w:color="auto"/>
              <w:left w:val="nil"/>
              <w:bottom w:val="single" w:sz="4" w:space="0" w:color="auto"/>
              <w:right w:val="single" w:sz="4" w:space="0" w:color="auto"/>
            </w:tcBorders>
            <w:shd w:val="clear" w:color="auto" w:fill="auto"/>
            <w:noWrap/>
            <w:vAlign w:val="bottom"/>
          </w:tcPr>
          <w:p w14:paraId="3890AF68"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21A5E83F"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74CB8CF4" w14:textId="77777777" w:rsidR="004272CB" w:rsidRPr="00D157A5" w:rsidRDefault="004272CB" w:rsidP="00FB150B">
            <w:pPr>
              <w:spacing w:after="0" w:line="240" w:lineRule="auto"/>
              <w:jc w:val="center"/>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FEB6533"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4963968"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r>
      <w:tr w:rsidR="004272CB" w:rsidRPr="00D157A5" w14:paraId="674EB842" w14:textId="77777777" w:rsidTr="00FB150B">
        <w:trPr>
          <w:trHeight w:val="255"/>
        </w:trPr>
        <w:tc>
          <w:tcPr>
            <w:tcW w:w="2195" w:type="dxa"/>
            <w:tcBorders>
              <w:top w:val="nil"/>
              <w:left w:val="single" w:sz="4" w:space="0" w:color="auto"/>
              <w:bottom w:val="nil"/>
              <w:right w:val="single" w:sz="4" w:space="0" w:color="auto"/>
            </w:tcBorders>
            <w:shd w:val="clear" w:color="auto" w:fill="auto"/>
            <w:noWrap/>
            <w:vAlign w:val="bottom"/>
          </w:tcPr>
          <w:p w14:paraId="76B59106"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616" w:type="dxa"/>
            <w:tcBorders>
              <w:top w:val="nil"/>
              <w:left w:val="nil"/>
              <w:bottom w:val="nil"/>
              <w:right w:val="single" w:sz="4" w:space="0" w:color="auto"/>
            </w:tcBorders>
            <w:shd w:val="clear" w:color="auto" w:fill="auto"/>
            <w:noWrap/>
            <w:vAlign w:val="bottom"/>
          </w:tcPr>
          <w:p w14:paraId="2E89939C"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363" w:type="dxa"/>
            <w:tcBorders>
              <w:top w:val="nil"/>
              <w:left w:val="nil"/>
              <w:bottom w:val="nil"/>
              <w:right w:val="single" w:sz="4" w:space="0" w:color="auto"/>
            </w:tcBorders>
            <w:shd w:val="clear" w:color="auto" w:fill="auto"/>
            <w:noWrap/>
            <w:vAlign w:val="bottom"/>
          </w:tcPr>
          <w:p w14:paraId="6EF08808" w14:textId="77777777" w:rsidR="004272CB" w:rsidRPr="00D157A5" w:rsidRDefault="004272CB" w:rsidP="00FB150B">
            <w:pPr>
              <w:spacing w:after="0" w:line="240" w:lineRule="auto"/>
              <w:jc w:val="center"/>
              <w:rPr>
                <w:rFonts w:ascii="Calibri" w:eastAsia="Times New Roman" w:hAnsi="Calibri" w:cs="Calibri"/>
                <w:sz w:val="20"/>
                <w:szCs w:val="20"/>
                <w:lang w:val="es-ES" w:eastAsia="es-ES"/>
              </w:rPr>
            </w:pPr>
          </w:p>
        </w:tc>
        <w:tc>
          <w:tcPr>
            <w:tcW w:w="2060" w:type="dxa"/>
            <w:tcBorders>
              <w:top w:val="nil"/>
              <w:left w:val="nil"/>
              <w:bottom w:val="nil"/>
              <w:right w:val="single" w:sz="4" w:space="0" w:color="auto"/>
            </w:tcBorders>
            <w:shd w:val="clear" w:color="auto" w:fill="auto"/>
            <w:noWrap/>
            <w:vAlign w:val="bottom"/>
          </w:tcPr>
          <w:p w14:paraId="1C9F9C3C"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569" w:type="dxa"/>
            <w:tcBorders>
              <w:top w:val="nil"/>
              <w:left w:val="nil"/>
              <w:bottom w:val="nil"/>
              <w:right w:val="single" w:sz="4" w:space="0" w:color="auto"/>
            </w:tcBorders>
            <w:shd w:val="clear" w:color="auto" w:fill="auto"/>
            <w:noWrap/>
            <w:vAlign w:val="bottom"/>
          </w:tcPr>
          <w:p w14:paraId="3239710E"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065" w:type="dxa"/>
            <w:tcBorders>
              <w:top w:val="nil"/>
              <w:left w:val="nil"/>
              <w:bottom w:val="nil"/>
              <w:right w:val="single" w:sz="4" w:space="0" w:color="auto"/>
            </w:tcBorders>
            <w:shd w:val="clear" w:color="auto" w:fill="auto"/>
            <w:noWrap/>
            <w:vAlign w:val="center"/>
          </w:tcPr>
          <w:p w14:paraId="60B2F5F5" w14:textId="77777777" w:rsidR="004272CB" w:rsidRPr="00D157A5" w:rsidRDefault="004272CB" w:rsidP="00FB150B">
            <w:pPr>
              <w:spacing w:after="0" w:line="240" w:lineRule="auto"/>
              <w:jc w:val="center"/>
              <w:rPr>
                <w:rFonts w:ascii="Calibri" w:eastAsia="Times New Roman" w:hAnsi="Calibri" w:cs="Calibri"/>
                <w:sz w:val="20"/>
                <w:szCs w:val="20"/>
                <w:lang w:val="es-ES" w:eastAsia="es-ES"/>
              </w:rPr>
            </w:pPr>
          </w:p>
        </w:tc>
        <w:tc>
          <w:tcPr>
            <w:tcW w:w="1200" w:type="dxa"/>
            <w:tcBorders>
              <w:top w:val="nil"/>
              <w:left w:val="nil"/>
              <w:bottom w:val="nil"/>
              <w:right w:val="single" w:sz="4" w:space="0" w:color="auto"/>
            </w:tcBorders>
            <w:shd w:val="clear" w:color="auto" w:fill="auto"/>
            <w:noWrap/>
            <w:vAlign w:val="bottom"/>
          </w:tcPr>
          <w:p w14:paraId="4C92A9F8"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200" w:type="dxa"/>
            <w:tcBorders>
              <w:top w:val="nil"/>
              <w:left w:val="nil"/>
              <w:bottom w:val="nil"/>
              <w:right w:val="single" w:sz="4" w:space="0" w:color="auto"/>
            </w:tcBorders>
            <w:shd w:val="clear" w:color="auto" w:fill="auto"/>
            <w:noWrap/>
            <w:vAlign w:val="bottom"/>
          </w:tcPr>
          <w:p w14:paraId="318F7380"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r>
      <w:tr w:rsidR="004272CB" w:rsidRPr="00D157A5" w14:paraId="192D5F4E" w14:textId="77777777" w:rsidTr="00FB150B">
        <w:trPr>
          <w:trHeight w:val="255"/>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FB61C"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59FA2CDB"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6D97C1D8" w14:textId="77777777" w:rsidR="004272CB" w:rsidRPr="00D157A5" w:rsidRDefault="004272CB" w:rsidP="00FB150B">
            <w:pPr>
              <w:spacing w:after="0" w:line="240" w:lineRule="auto"/>
              <w:jc w:val="center"/>
              <w:rPr>
                <w:rFonts w:ascii="Calibri" w:eastAsia="Times New Roman" w:hAnsi="Calibri" w:cs="Calibri"/>
                <w:sz w:val="20"/>
                <w:szCs w:val="20"/>
                <w:lang w:val="es-ES" w:eastAsia="es-ES"/>
              </w:rPr>
            </w:pPr>
          </w:p>
        </w:tc>
        <w:tc>
          <w:tcPr>
            <w:tcW w:w="2060" w:type="dxa"/>
            <w:tcBorders>
              <w:top w:val="single" w:sz="4" w:space="0" w:color="auto"/>
              <w:left w:val="nil"/>
              <w:bottom w:val="single" w:sz="4" w:space="0" w:color="auto"/>
              <w:right w:val="single" w:sz="4" w:space="0" w:color="auto"/>
            </w:tcBorders>
            <w:shd w:val="clear" w:color="auto" w:fill="auto"/>
            <w:noWrap/>
            <w:vAlign w:val="bottom"/>
          </w:tcPr>
          <w:p w14:paraId="71F47812"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4AAF4D70"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423AA81D" w14:textId="77777777" w:rsidR="004272CB" w:rsidRPr="00D157A5" w:rsidRDefault="004272CB" w:rsidP="00FB150B">
            <w:pPr>
              <w:spacing w:after="0" w:line="240" w:lineRule="auto"/>
              <w:jc w:val="center"/>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F5045FD"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599D281" w14:textId="77777777" w:rsidR="004272CB" w:rsidRPr="00D157A5" w:rsidRDefault="004272CB" w:rsidP="00FB150B">
            <w:pPr>
              <w:spacing w:after="0" w:line="240" w:lineRule="auto"/>
              <w:rPr>
                <w:rFonts w:ascii="Calibri" w:eastAsia="Times New Roman" w:hAnsi="Calibri" w:cs="Calibri"/>
                <w:sz w:val="20"/>
                <w:szCs w:val="20"/>
                <w:lang w:val="es-ES" w:eastAsia="es-ES"/>
              </w:rPr>
            </w:pPr>
          </w:p>
        </w:tc>
      </w:tr>
    </w:tbl>
    <w:p w14:paraId="0FADC1FC" w14:textId="77777777" w:rsidR="00B54E05" w:rsidRPr="00B54E05" w:rsidRDefault="00B54E05" w:rsidP="00B54E05">
      <w:pPr>
        <w:spacing w:after="0" w:line="240" w:lineRule="auto"/>
        <w:jc w:val="both"/>
        <w:rPr>
          <w:rFonts w:ascii="Trebuchet MS" w:hAnsi="Trebuchet MS"/>
          <w:sz w:val="18"/>
          <w:szCs w:val="18"/>
          <w:lang w:val="es-ES"/>
        </w:rPr>
      </w:pPr>
      <w:r w:rsidRPr="00B54E05">
        <w:rPr>
          <w:rFonts w:ascii="Trebuchet MS" w:hAnsi="Trebuchet MS"/>
          <w:b/>
          <w:bCs/>
          <w:sz w:val="18"/>
          <w:szCs w:val="18"/>
          <w:lang w:val="es-ES"/>
        </w:rPr>
        <w:t>*</w:t>
      </w:r>
      <w:r w:rsidRPr="00B54E05">
        <w:rPr>
          <w:rFonts w:ascii="Trebuchet MS" w:hAnsi="Trebuchet MS"/>
          <w:sz w:val="18"/>
          <w:szCs w:val="18"/>
          <w:lang w:val="es-ES"/>
        </w:rPr>
        <w:t xml:space="preserve"> Las determinaciones marcadas con un asterisco no se encuentran amparadas por la acreditación de ENAC (Acreditación N.º 615/LE1321)</w:t>
      </w:r>
    </w:p>
    <w:p w14:paraId="5F8FD20F" w14:textId="77777777" w:rsidR="004272CB" w:rsidRDefault="004272CB" w:rsidP="00345FCF">
      <w:pPr>
        <w:spacing w:after="0" w:line="240" w:lineRule="auto"/>
        <w:jc w:val="both"/>
        <w:rPr>
          <w:rFonts w:ascii="Trebuchet MS" w:hAnsi="Trebuchet MS"/>
          <w:lang w:val="es-ES"/>
        </w:rPr>
      </w:pPr>
    </w:p>
    <w:p w14:paraId="6A2E2547" w14:textId="77777777" w:rsidR="00B54E05" w:rsidRPr="00B54E05" w:rsidRDefault="00B54E05" w:rsidP="00B54E05">
      <w:pPr>
        <w:rPr>
          <w:rFonts w:ascii="Trebuchet MS" w:hAnsi="Trebuchet MS"/>
          <w:lang w:val="es-ES"/>
        </w:rPr>
      </w:pPr>
    </w:p>
    <w:p w14:paraId="7EA71664" w14:textId="77777777" w:rsidR="00B54E05" w:rsidRPr="00B54E05" w:rsidRDefault="00B54E05" w:rsidP="00B54E05">
      <w:pPr>
        <w:rPr>
          <w:rFonts w:ascii="Trebuchet MS" w:hAnsi="Trebuchet MS"/>
          <w:lang w:val="es-ES"/>
        </w:rPr>
      </w:pPr>
    </w:p>
    <w:p w14:paraId="543E6CD7" w14:textId="77777777" w:rsidR="00B54E05" w:rsidRDefault="00B54E05" w:rsidP="00B54E05">
      <w:pPr>
        <w:rPr>
          <w:rFonts w:ascii="Trebuchet MS" w:hAnsi="Trebuchet MS"/>
          <w:lang w:val="es-ES"/>
        </w:rPr>
      </w:pPr>
    </w:p>
    <w:p w14:paraId="79B29022" w14:textId="52507358" w:rsidR="00B54E05" w:rsidRPr="00B54E05" w:rsidRDefault="00B54E05" w:rsidP="00B54E05">
      <w:pPr>
        <w:tabs>
          <w:tab w:val="left" w:pos="3914"/>
        </w:tabs>
        <w:rPr>
          <w:rFonts w:ascii="Trebuchet MS" w:hAnsi="Trebuchet MS"/>
          <w:lang w:val="es-ES"/>
        </w:rPr>
      </w:pPr>
      <w:r>
        <w:rPr>
          <w:rFonts w:ascii="Trebuchet MS" w:hAnsi="Trebuchet MS"/>
          <w:lang w:val="es-ES"/>
        </w:rPr>
        <w:tab/>
      </w:r>
    </w:p>
    <w:sectPr w:rsidR="00B54E05" w:rsidRPr="00B54E05" w:rsidSect="00996BB8">
      <w:type w:val="continuous"/>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8B6C2" w14:textId="77777777" w:rsidR="00945575" w:rsidRDefault="00945575" w:rsidP="00183FB9">
      <w:pPr>
        <w:spacing w:after="0" w:line="240" w:lineRule="auto"/>
      </w:pPr>
      <w:r>
        <w:separator/>
      </w:r>
    </w:p>
  </w:endnote>
  <w:endnote w:type="continuationSeparator" w:id="0">
    <w:p w14:paraId="2A9DACD3" w14:textId="77777777" w:rsidR="00945575" w:rsidRDefault="00945575" w:rsidP="0018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glet San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715393"/>
      <w:docPartObj>
        <w:docPartGallery w:val="Page Numbers (Bottom of Page)"/>
        <w:docPartUnique/>
      </w:docPartObj>
    </w:sdtPr>
    <w:sdtEndPr/>
    <w:sdtContent>
      <w:p w14:paraId="154C9F86" w14:textId="51DF7960" w:rsidR="00585F97" w:rsidRDefault="00585F97">
        <w:pPr>
          <w:pStyle w:val="Piedepgina"/>
          <w:jc w:val="center"/>
        </w:pPr>
        <w:r w:rsidRPr="00585F97">
          <w:rPr>
            <w:noProof/>
            <w:lang w:val="es-ES" w:eastAsia="es-ES"/>
          </w:rPr>
          <w:drawing>
            <wp:anchor distT="0" distB="0" distL="114300" distR="114300" simplePos="0" relativeHeight="251657728" behindDoc="0" locked="0" layoutInCell="1" allowOverlap="1" wp14:anchorId="5E923290" wp14:editId="0B89421A">
              <wp:simplePos x="0" y="0"/>
              <wp:positionH relativeFrom="column">
                <wp:posOffset>4513580</wp:posOffset>
              </wp:positionH>
              <wp:positionV relativeFrom="paragraph">
                <wp:posOffset>132715</wp:posOffset>
              </wp:positionV>
              <wp:extent cx="1664335" cy="566420"/>
              <wp:effectExtent l="0" t="0" r="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_Orokorra_horizontal.png"/>
                      <pic:cNvPicPr/>
                    </pic:nvPicPr>
                    <pic:blipFill rotWithShape="1">
                      <a:blip r:embed="rId1">
                        <a:extLst>
                          <a:ext uri="{28A0092B-C50C-407E-A947-70E740481C1C}">
                            <a14:useLocalDpi xmlns:a14="http://schemas.microsoft.com/office/drawing/2010/main" val="0"/>
                          </a:ext>
                        </a:extLst>
                      </a:blip>
                      <a:srcRect l="22467" t="41263" r="22320" b="39941"/>
                      <a:stretch/>
                    </pic:blipFill>
                    <pic:spPr bwMode="auto">
                      <a:xfrm>
                        <a:off x="0" y="0"/>
                        <a:ext cx="1664335" cy="566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40A76" w:rsidRPr="00B40A76">
          <w:rPr>
            <w:noProof/>
            <w:lang w:val="es-ES"/>
          </w:rPr>
          <w:t>1</w:t>
        </w:r>
        <w:r>
          <w:fldChar w:fldCharType="end"/>
        </w:r>
        <w:r w:rsidR="00730C67">
          <w:t>/6</w:t>
        </w:r>
      </w:p>
    </w:sdtContent>
  </w:sdt>
  <w:p w14:paraId="37908FCD" w14:textId="58359D2F" w:rsidR="0043725C" w:rsidRDefault="00550A40">
    <w:pPr>
      <w:pStyle w:val="Piedepgina"/>
    </w:pPr>
    <w:r w:rsidRPr="00585F97">
      <w:rPr>
        <w:noProof/>
        <w:lang w:val="es-ES" w:eastAsia="es-ES"/>
      </w:rPr>
      <mc:AlternateContent>
        <mc:Choice Requires="wps">
          <w:drawing>
            <wp:anchor distT="0" distB="0" distL="114300" distR="114300" simplePos="0" relativeHeight="251658752" behindDoc="0" locked="0" layoutInCell="1" allowOverlap="1" wp14:anchorId="149E13AC" wp14:editId="5A7251BE">
              <wp:simplePos x="0" y="0"/>
              <wp:positionH relativeFrom="column">
                <wp:posOffset>-846210</wp:posOffset>
              </wp:positionH>
              <wp:positionV relativeFrom="paragraph">
                <wp:posOffset>127342</wp:posOffset>
              </wp:positionV>
              <wp:extent cx="2924810" cy="184150"/>
              <wp:effectExtent l="0" t="0" r="8890" b="6350"/>
              <wp:wrapTopAndBottom/>
              <wp:docPr id="7" name="7 Cuadro de texto"/>
              <wp:cNvGraphicFramePr/>
              <a:graphic xmlns:a="http://schemas.openxmlformats.org/drawingml/2006/main">
                <a:graphicData uri="http://schemas.microsoft.com/office/word/2010/wordprocessingShape">
                  <wps:wsp>
                    <wps:cNvSpPr txBox="1"/>
                    <wps:spPr>
                      <a:xfrm>
                        <a:off x="0" y="0"/>
                        <a:ext cx="2924810" cy="184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9A117" w14:textId="1CFBEDF4" w:rsidR="00585F97" w:rsidRPr="00887A6D" w:rsidRDefault="00C91E7C" w:rsidP="00585F97">
                          <w:pPr>
                            <w:pStyle w:val="Piedepgina"/>
                            <w:tabs>
                              <w:tab w:val="clear" w:pos="8504"/>
                              <w:tab w:val="right" w:pos="9356"/>
                            </w:tabs>
                            <w:ind w:right="-852"/>
                            <w:rPr>
                              <w:rFonts w:ascii="Trebuchet MS" w:hAnsi="Trebuchet MS"/>
                              <w:b/>
                              <w:color w:val="404040" w:themeColor="text1" w:themeTint="BF"/>
                              <w:sz w:val="14"/>
                              <w:szCs w:val="14"/>
                              <w:lang w:val="pt-PT"/>
                            </w:rPr>
                          </w:pPr>
                          <w:r w:rsidRPr="00887A6D">
                            <w:rPr>
                              <w:rFonts w:ascii="Trebuchet MS" w:hAnsi="Trebuchet MS"/>
                              <w:b/>
                              <w:color w:val="404040" w:themeColor="text1" w:themeTint="BF"/>
                              <w:sz w:val="14"/>
                              <w:szCs w:val="14"/>
                              <w:lang w:val="pt-PT"/>
                            </w:rPr>
                            <w:t>IT-G-N-014 Anexo 2</w:t>
                          </w:r>
                          <w:r w:rsidR="00585F97" w:rsidRPr="00887A6D">
                            <w:rPr>
                              <w:rFonts w:ascii="Trebuchet MS" w:hAnsi="Trebuchet MS"/>
                              <w:b/>
                              <w:color w:val="404040" w:themeColor="text1" w:themeTint="BF"/>
                              <w:sz w:val="14"/>
                              <w:szCs w:val="14"/>
                              <w:lang w:val="pt-PT"/>
                            </w:rPr>
                            <w:t xml:space="preserve"> PlantillaOfertaLaboratorio</w:t>
                          </w:r>
                          <w:r w:rsidR="00730C67" w:rsidRPr="00887A6D">
                            <w:rPr>
                              <w:rFonts w:ascii="Trebuchet MS" w:hAnsi="Trebuchet MS"/>
                              <w:b/>
                              <w:color w:val="404040" w:themeColor="text1" w:themeTint="BF"/>
                              <w:sz w:val="14"/>
                              <w:szCs w:val="14"/>
                              <w:lang w:val="pt-PT"/>
                            </w:rPr>
                            <w:t xml:space="preserve"> Arkaute_cas</w:t>
                          </w:r>
                          <w:r w:rsidR="00585F97" w:rsidRPr="00887A6D">
                            <w:rPr>
                              <w:rFonts w:ascii="Trebuchet MS" w:hAnsi="Trebuchet MS"/>
                              <w:b/>
                              <w:color w:val="404040" w:themeColor="text1" w:themeTint="BF"/>
                              <w:sz w:val="14"/>
                              <w:szCs w:val="14"/>
                              <w:lang w:val="pt-PT"/>
                            </w:rPr>
                            <w:t xml:space="preserve"> Ed0</w:t>
                          </w:r>
                          <w:r w:rsidR="002E7981">
                            <w:rPr>
                              <w:rFonts w:ascii="Trebuchet MS" w:hAnsi="Trebuchet MS"/>
                              <w:b/>
                              <w:color w:val="404040" w:themeColor="text1" w:themeTint="BF"/>
                              <w:sz w:val="14"/>
                              <w:szCs w:val="14"/>
                              <w:lang w:val="pt-PT"/>
                            </w:rPr>
                            <w:t>5</w:t>
                          </w:r>
                        </w:p>
                        <w:p w14:paraId="2C45B1AB" w14:textId="77777777" w:rsidR="00585F97" w:rsidRPr="00887A6D" w:rsidRDefault="00585F97" w:rsidP="00585F97">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9E13AC" id="_x0000_t202" coordsize="21600,21600" o:spt="202" path="m,l,21600r21600,l21600,xe">
              <v:stroke joinstyle="miter"/>
              <v:path gradientshapeok="t" o:connecttype="rect"/>
            </v:shapetype>
            <v:shape id="7 Cuadro de texto" o:spid="_x0000_s1033" type="#_x0000_t202" style="position:absolute;margin-left:-66.65pt;margin-top:10.05pt;width:230.3pt;height:14.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" fillcolor="white [3201]" stroked="f" strokeweight=".5pt">
              <v:textbox>
                <w:txbxContent>
                  <w:p w14:paraId="0219A117" w14:textId="1CFBEDF4" w:rsidR="00585F97" w:rsidRPr="00887A6D" w:rsidRDefault="00C91E7C" w:rsidP="00585F97">
                    <w:pPr>
                      <w:pStyle w:val="Piedepgina"/>
                      <w:tabs>
                        <w:tab w:val="clear" w:pos="8504"/>
                        <w:tab w:val="right" w:pos="9356"/>
                      </w:tabs>
                      <w:ind w:right="-852"/>
                      <w:rPr>
                        <w:rFonts w:ascii="Trebuchet MS" w:hAnsi="Trebuchet MS"/>
                        <w:b/>
                        <w:color w:val="404040" w:themeColor="text1" w:themeTint="BF"/>
                        <w:sz w:val="14"/>
                        <w:szCs w:val="14"/>
                        <w:lang w:val="pt-PT"/>
                      </w:rPr>
                    </w:pPr>
                    <w:r w:rsidRPr="00887A6D">
                      <w:rPr>
                        <w:rFonts w:ascii="Trebuchet MS" w:hAnsi="Trebuchet MS"/>
                        <w:b/>
                        <w:color w:val="404040" w:themeColor="text1" w:themeTint="BF"/>
                        <w:sz w:val="14"/>
                        <w:szCs w:val="14"/>
                        <w:lang w:val="pt-PT"/>
                      </w:rPr>
                      <w:t>IT-G-N-014 Anexo 2</w:t>
                    </w:r>
                    <w:r w:rsidR="00585F97" w:rsidRPr="00887A6D">
                      <w:rPr>
                        <w:rFonts w:ascii="Trebuchet MS" w:hAnsi="Trebuchet MS"/>
                        <w:b/>
                        <w:color w:val="404040" w:themeColor="text1" w:themeTint="BF"/>
                        <w:sz w:val="14"/>
                        <w:szCs w:val="14"/>
                        <w:lang w:val="pt-PT"/>
                      </w:rPr>
                      <w:t xml:space="preserve"> PlantillaOfertaLaboratorio</w:t>
                    </w:r>
                    <w:r w:rsidR="00730C67" w:rsidRPr="00887A6D">
                      <w:rPr>
                        <w:rFonts w:ascii="Trebuchet MS" w:hAnsi="Trebuchet MS"/>
                        <w:b/>
                        <w:color w:val="404040" w:themeColor="text1" w:themeTint="BF"/>
                        <w:sz w:val="14"/>
                        <w:szCs w:val="14"/>
                        <w:lang w:val="pt-PT"/>
                      </w:rPr>
                      <w:t xml:space="preserve"> Arkaute_cas</w:t>
                    </w:r>
                    <w:r w:rsidR="00585F97" w:rsidRPr="00887A6D">
                      <w:rPr>
                        <w:rFonts w:ascii="Trebuchet MS" w:hAnsi="Trebuchet MS"/>
                        <w:b/>
                        <w:color w:val="404040" w:themeColor="text1" w:themeTint="BF"/>
                        <w:sz w:val="14"/>
                        <w:szCs w:val="14"/>
                        <w:lang w:val="pt-PT"/>
                      </w:rPr>
                      <w:t xml:space="preserve"> Ed0</w:t>
                    </w:r>
                    <w:r w:rsidR="002E7981">
                      <w:rPr>
                        <w:rFonts w:ascii="Trebuchet MS" w:hAnsi="Trebuchet MS"/>
                        <w:b/>
                        <w:color w:val="404040" w:themeColor="text1" w:themeTint="BF"/>
                        <w:sz w:val="14"/>
                        <w:szCs w:val="14"/>
                        <w:lang w:val="pt-PT"/>
                      </w:rPr>
                      <w:t>5</w:t>
                    </w:r>
                  </w:p>
                  <w:p w14:paraId="2C45B1AB" w14:textId="77777777" w:rsidR="00585F97" w:rsidRPr="00887A6D" w:rsidRDefault="00585F97" w:rsidP="00585F97">
                    <w:pPr>
                      <w:rPr>
                        <w:lang w:val="pt-PT"/>
                      </w:rPr>
                    </w:pPr>
                  </w:p>
                </w:txbxContent>
              </v:textbox>
              <w10:wrap type="topAndBotto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942C0" w14:textId="77777777" w:rsidR="00945575" w:rsidRDefault="00945575" w:rsidP="00183FB9">
      <w:pPr>
        <w:spacing w:after="0" w:line="240" w:lineRule="auto"/>
      </w:pPr>
      <w:r>
        <w:separator/>
      </w:r>
    </w:p>
  </w:footnote>
  <w:footnote w:type="continuationSeparator" w:id="0">
    <w:p w14:paraId="4252D9E4" w14:textId="77777777" w:rsidR="00945575" w:rsidRDefault="00945575" w:rsidP="0018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209E" w14:textId="76543BED" w:rsidR="00585F97" w:rsidRDefault="00585F97" w:rsidP="00876C0D">
    <w:pPr>
      <w:pStyle w:val="Encabezado"/>
      <w:spacing w:line="192" w:lineRule="auto"/>
      <w:ind w:hanging="992"/>
      <w:rPr>
        <w:rFonts w:ascii="Browallia New" w:hAnsi="Browallia New" w:cs="Browallia New"/>
        <w:color w:val="E36C0A" w:themeColor="accent6" w:themeShade="BF"/>
        <w:sz w:val="24"/>
        <w:szCs w:val="24"/>
      </w:rPr>
    </w:pPr>
    <w:r>
      <w:rPr>
        <w:noProof/>
        <w:color w:val="231F20"/>
        <w:spacing w:val="-4"/>
        <w:sz w:val="18"/>
        <w:szCs w:val="18"/>
        <w:lang w:val="es-ES" w:eastAsia="es-ES"/>
      </w:rPr>
      <mc:AlternateContent>
        <mc:Choice Requires="wpg">
          <w:drawing>
            <wp:anchor distT="0" distB="0" distL="114300" distR="114300" simplePos="0" relativeHeight="251655680" behindDoc="0" locked="0" layoutInCell="1" allowOverlap="1" wp14:anchorId="372A9FF4" wp14:editId="4A18F8B4">
              <wp:simplePos x="0" y="0"/>
              <wp:positionH relativeFrom="column">
                <wp:posOffset>-635998</wp:posOffset>
              </wp:positionH>
              <wp:positionV relativeFrom="paragraph">
                <wp:posOffset>-123009</wp:posOffset>
              </wp:positionV>
              <wp:extent cx="6565900" cy="1066800"/>
              <wp:effectExtent l="0" t="0" r="6350" b="0"/>
              <wp:wrapNone/>
              <wp:docPr id="2" name="2 Grupo"/>
              <wp:cNvGraphicFramePr/>
              <a:graphic xmlns:a="http://schemas.openxmlformats.org/drawingml/2006/main">
                <a:graphicData uri="http://schemas.microsoft.com/office/word/2010/wordprocessingGroup">
                  <wpg:wgp>
                    <wpg:cNvGrpSpPr/>
                    <wpg:grpSpPr>
                      <a:xfrm>
                        <a:off x="0" y="0"/>
                        <a:ext cx="6565900" cy="1066800"/>
                        <a:chOff x="0" y="0"/>
                        <a:chExt cx="6565900" cy="1066800"/>
                      </a:xfrm>
                    </wpg:grpSpPr>
                    <pic:pic xmlns:pic="http://schemas.openxmlformats.org/drawingml/2006/picture">
                      <pic:nvPicPr>
                        <pic:cNvPr id="3"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6350"/>
                          <a:ext cx="1905000" cy="1054100"/>
                        </a:xfrm>
                        <a:prstGeom prst="rect">
                          <a:avLst/>
                        </a:prstGeom>
                      </pic:spPr>
                    </pic:pic>
                    <wpg:grpSp>
                      <wpg:cNvPr id="4" name="4 Grupo"/>
                      <wpg:cNvGrpSpPr/>
                      <wpg:grpSpPr>
                        <a:xfrm>
                          <a:off x="4514850" y="0"/>
                          <a:ext cx="2051050" cy="1066800"/>
                          <a:chOff x="0" y="0"/>
                          <a:chExt cx="2051050" cy="1066800"/>
                        </a:xfrm>
                      </wpg:grpSpPr>
                      <pic:pic xmlns:pic="http://schemas.openxmlformats.org/drawingml/2006/picture">
                        <pic:nvPicPr>
                          <pic:cNvPr id="5" name="0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4000" cy="228600"/>
                          </a:xfrm>
                          <a:prstGeom prst="rect">
                            <a:avLst/>
                          </a:prstGeom>
                        </pic:spPr>
                      </pic:pic>
                      <wps:wsp>
                        <wps:cNvPr id="6" name="6 Cuadro de texto"/>
                        <wps:cNvSpPr txBox="1"/>
                        <wps:spPr>
                          <a:xfrm>
                            <a:off x="66946" y="134076"/>
                            <a:ext cx="1936750" cy="84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ED727" w14:textId="77777777" w:rsidR="00EF3235" w:rsidRPr="00887A6D" w:rsidRDefault="00EF3235" w:rsidP="00EF3235">
                              <w:pPr>
                                <w:pStyle w:val="Textoindependiente"/>
                                <w:spacing w:before="19"/>
                                <w:rPr>
                                  <w:rFonts w:ascii="Trebuchet MS" w:hAnsi="Trebuchet MS"/>
                                  <w:color w:val="404040" w:themeColor="text1" w:themeTint="BF"/>
                                  <w:sz w:val="18"/>
                                  <w:szCs w:val="18"/>
                                  <w:lang w:val="pt-PT"/>
                                </w:rPr>
                              </w:pPr>
                              <w:r w:rsidRPr="00887A6D">
                                <w:rPr>
                                  <w:rFonts w:ascii="Trebuchet MS" w:hAnsi="Trebuchet MS"/>
                                  <w:color w:val="404040" w:themeColor="text1" w:themeTint="BF"/>
                                  <w:sz w:val="18"/>
                                  <w:szCs w:val="18"/>
                                  <w:lang w:val="pt-PT"/>
                                </w:rPr>
                                <w:t>C</w:t>
                              </w:r>
                              <w:r w:rsidR="00C91E7C" w:rsidRPr="00887A6D">
                                <w:rPr>
                                  <w:rFonts w:ascii="Trebuchet MS" w:hAnsi="Trebuchet MS"/>
                                  <w:color w:val="404040" w:themeColor="text1" w:themeTint="BF"/>
                                  <w:sz w:val="18"/>
                                  <w:szCs w:val="18"/>
                                  <w:lang w:val="pt-PT"/>
                                </w:rPr>
                                <w:t>ampus Agroalimentario</w:t>
                              </w:r>
                            </w:p>
                            <w:p w14:paraId="2AD0E12A" w14:textId="77777777" w:rsidR="00C91E7C" w:rsidRPr="00887A6D" w:rsidRDefault="00EF3235" w:rsidP="00EF3235">
                              <w:pPr>
                                <w:pStyle w:val="Textoindependiente"/>
                                <w:spacing w:line="264" w:lineRule="auto"/>
                                <w:ind w:right="6"/>
                                <w:rPr>
                                  <w:rFonts w:ascii="Trebuchet MS" w:hAnsi="Trebuchet MS"/>
                                  <w:color w:val="404040" w:themeColor="text1" w:themeTint="BF"/>
                                  <w:sz w:val="18"/>
                                  <w:szCs w:val="18"/>
                                  <w:lang w:val="pt-PT"/>
                                </w:rPr>
                              </w:pPr>
                              <w:r w:rsidRPr="00887A6D">
                                <w:rPr>
                                  <w:rFonts w:ascii="Trebuchet MS" w:hAnsi="Trebuchet MS"/>
                                  <w:color w:val="404040" w:themeColor="text1" w:themeTint="BF"/>
                                  <w:sz w:val="18"/>
                                  <w:szCs w:val="18"/>
                                  <w:lang w:val="pt-PT"/>
                                </w:rPr>
                                <w:t xml:space="preserve">N-104, km. 355  </w:t>
                              </w:r>
                            </w:p>
                            <w:p w14:paraId="2A5AD49D" w14:textId="77777777" w:rsidR="00EF3235" w:rsidRPr="00887A6D" w:rsidRDefault="00EF3235" w:rsidP="00EF3235">
                              <w:pPr>
                                <w:pStyle w:val="Textoindependiente"/>
                                <w:spacing w:line="264" w:lineRule="auto"/>
                                <w:ind w:right="6"/>
                                <w:rPr>
                                  <w:rFonts w:ascii="Trebuchet MS" w:hAnsi="Trebuchet MS"/>
                                  <w:color w:val="404040" w:themeColor="text1" w:themeTint="BF"/>
                                  <w:sz w:val="18"/>
                                  <w:szCs w:val="18"/>
                                  <w:lang w:val="pt-PT"/>
                                </w:rPr>
                              </w:pPr>
                              <w:r w:rsidRPr="00887A6D">
                                <w:rPr>
                                  <w:rFonts w:ascii="Trebuchet MS" w:hAnsi="Trebuchet MS"/>
                                  <w:color w:val="404040" w:themeColor="text1" w:themeTint="BF"/>
                                  <w:sz w:val="18"/>
                                  <w:szCs w:val="18"/>
                                  <w:lang w:val="pt-PT"/>
                                </w:rPr>
                                <w:t xml:space="preserve">01192 Arkaute </w:t>
                              </w:r>
                              <w:r w:rsidRPr="00887A6D">
                                <w:rPr>
                                  <w:rFonts w:ascii="Trebuchet MS" w:hAnsi="Trebuchet MS"/>
                                  <w:color w:val="404040" w:themeColor="text1" w:themeTint="BF"/>
                                  <w:spacing w:val="-4"/>
                                  <w:sz w:val="18"/>
                                  <w:szCs w:val="18"/>
                                  <w:lang w:val="pt-PT"/>
                                </w:rPr>
                                <w:t>(Araba)</w:t>
                              </w:r>
                            </w:p>
                            <w:p w14:paraId="799B4208" w14:textId="77777777" w:rsidR="00EF3235" w:rsidRPr="00887A6D" w:rsidRDefault="00EF3235" w:rsidP="00EF3235">
                              <w:pPr>
                                <w:pStyle w:val="Textoindependiente"/>
                                <w:spacing w:line="264" w:lineRule="auto"/>
                                <w:ind w:right="6"/>
                                <w:rPr>
                                  <w:rFonts w:ascii="Trebuchet MS" w:hAnsi="Trebuchet MS"/>
                                  <w:color w:val="404040" w:themeColor="text1" w:themeTint="BF"/>
                                  <w:spacing w:val="-4"/>
                                  <w:sz w:val="18"/>
                                  <w:szCs w:val="18"/>
                                  <w:lang w:val="pt-PT"/>
                                </w:rPr>
                              </w:pPr>
                              <w:r w:rsidRPr="00887A6D">
                                <w:rPr>
                                  <w:rFonts w:ascii="Trebuchet MS" w:hAnsi="Trebuchet MS"/>
                                  <w:color w:val="404040" w:themeColor="text1" w:themeTint="BF"/>
                                  <w:sz w:val="18"/>
                                  <w:szCs w:val="18"/>
                                  <w:lang w:val="pt-PT"/>
                                </w:rPr>
                                <w:t>(+34) 945 121 313</w:t>
                              </w:r>
                            </w:p>
                            <w:p w14:paraId="5441132F" w14:textId="77777777" w:rsidR="00EF3235" w:rsidRPr="00887A6D" w:rsidRDefault="00EF3235" w:rsidP="00EF3235">
                              <w:pPr>
                                <w:rPr>
                                  <w:rFonts w:ascii="Trebuchet MS" w:hAnsi="Trebuchet MS"/>
                                  <w:lang w:val="pt-PT"/>
                                </w:rPr>
                              </w:pPr>
                              <w:hyperlink r:id="rId3" w:history="1">
                                <w:r w:rsidRPr="00887A6D">
                                  <w:rPr>
                                    <w:rStyle w:val="Hipervnculo"/>
                                    <w:rFonts w:ascii="Trebuchet MS" w:eastAsia="Aglet Sans" w:hAnsi="Trebuchet MS" w:cs="Aglet Sans"/>
                                    <w:color w:val="404040" w:themeColor="text1" w:themeTint="BF"/>
                                    <w:sz w:val="18"/>
                                    <w:szCs w:val="18"/>
                                    <w:u w:val="none"/>
                                    <w:lang w:val="pt-PT" w:eastAsia="es-ES" w:bidi="es-ES"/>
                                  </w:rPr>
                                  <w:t>www.neiker.eus</w:t>
                                </w:r>
                              </w:hyperlink>
                              <w:r w:rsidRPr="00887A6D">
                                <w:rPr>
                                  <w:rStyle w:val="Hipervnculo"/>
                                  <w:rFonts w:ascii="Trebuchet MS" w:hAnsi="Trebuchet MS"/>
                                  <w:color w:val="404040" w:themeColor="text1" w:themeTint="BF"/>
                                  <w:sz w:val="18"/>
                                  <w:szCs w:val="18"/>
                                  <w:u w:val="none"/>
                                  <w:lang w:val="pt-PT"/>
                                </w:rPr>
                                <w:t>/</w:t>
                              </w:r>
                              <w:hyperlink r:id="rId4" w:history="1">
                                <w:r w:rsidRPr="00887A6D">
                                  <w:rPr>
                                    <w:rStyle w:val="Hipervnculo"/>
                                    <w:rFonts w:ascii="Trebuchet MS" w:eastAsia="Aglet Sans" w:hAnsi="Trebuchet MS" w:cs="Aglet Sans"/>
                                    <w:color w:val="231F20"/>
                                    <w:sz w:val="18"/>
                                    <w:szCs w:val="18"/>
                                    <w:u w:val="none"/>
                                    <w:lang w:val="pt-PT" w:eastAsia="es-ES" w:bidi="es-ES"/>
                                  </w:rPr>
                                  <w:t>info@neiker.eus</w:t>
                                </w:r>
                              </w:hyperlink>
                            </w:p>
                            <w:p w14:paraId="5F89C9AA" w14:textId="77777777" w:rsidR="00585F97" w:rsidRPr="00887A6D" w:rsidRDefault="00585F97" w:rsidP="00585F97">
                              <w:pPr>
                                <w:pStyle w:val="Textoindependiente"/>
                                <w:spacing w:line="264" w:lineRule="auto"/>
                                <w:ind w:right="6"/>
                                <w:rPr>
                                  <w:color w:val="231F20"/>
                                  <w:spacing w:val="-4"/>
                                  <w:sz w:val="18"/>
                                  <w:szCs w:val="18"/>
                                  <w:lang w:val="pt-PT"/>
                                </w:rPr>
                              </w:pPr>
                              <w:hyperlink r:id="rId5" w:history="1">
                                <w:r w:rsidRPr="00887A6D">
                                  <w:rPr>
                                    <w:rStyle w:val="Hipervnculo"/>
                                    <w:color w:val="404040" w:themeColor="text1" w:themeTint="BF"/>
                                    <w:sz w:val="18"/>
                                    <w:szCs w:val="18"/>
                                    <w:u w:val="none"/>
                                    <w:lang w:val="pt-PT"/>
                                  </w:rPr>
                                  <w:t>www.neiker.eus</w:t>
                                </w:r>
                              </w:hyperlink>
                              <w:r w:rsidRPr="00887A6D">
                                <w:rPr>
                                  <w:color w:val="404040" w:themeColor="text1" w:themeTint="BF"/>
                                  <w:sz w:val="18"/>
                                  <w:szCs w:val="18"/>
                                  <w:lang w:val="pt-PT"/>
                                </w:rPr>
                                <w:t>/</w:t>
                              </w:r>
                              <w:hyperlink r:id="rId6" w:history="1">
                                <w:r w:rsidRPr="00887A6D">
                                  <w:rPr>
                                    <w:rStyle w:val="Hipervnculo"/>
                                    <w:color w:val="404040" w:themeColor="text1" w:themeTint="BF"/>
                                    <w:sz w:val="18"/>
                                    <w:szCs w:val="18"/>
                                    <w:u w:val="none"/>
                                    <w:lang w:val="pt-PT"/>
                                  </w:rPr>
                                  <w:t>info@neiker.eus</w:t>
                                </w:r>
                              </w:hyperlink>
                            </w:p>
                            <w:p w14:paraId="440A658F" w14:textId="77777777" w:rsidR="00585F97" w:rsidRPr="00887A6D" w:rsidRDefault="00585F97" w:rsidP="00585F97">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0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6200000" flipV="1">
                            <a:off x="1809750" y="825500"/>
                            <a:ext cx="254000" cy="228600"/>
                          </a:xfrm>
                          <a:prstGeom prst="rect">
                            <a:avLst/>
                          </a:prstGeom>
                        </pic:spPr>
                      </pic:pic>
                    </wpg:grpSp>
                  </wpg:wgp>
                </a:graphicData>
              </a:graphic>
              <wp14:sizeRelH relativeFrom="margin">
                <wp14:pctWidth>0</wp14:pctWidth>
              </wp14:sizeRelH>
            </wp:anchor>
          </w:drawing>
        </mc:Choice>
        <mc:Fallback>
          <w:pict>
            <v:group w14:anchorId="372A9FF4" id="2 Grupo" o:spid="_x0000_s1027" style="position:absolute;margin-left:-50.1pt;margin-top:-9.7pt;width:517pt;height:84pt;z-index:251655680;mso-width-relative:margin" coordsize="65659,10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top:63;width:19050;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">
                <v:imagedata r:id="rId7" o:title=""/>
              </v:shape>
              <v:group id="4 Grupo" o:spid="_x0000_s1029" style="position:absolute;left:45148;width:20511;height:10668" coordsize="2051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0 Imagen" o:spid="_x0000_s1030" type="#_x0000_t75" style="position:absolute;width:2540;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6 Cuadro de texto" o:spid="_x0000_s1031" type="#_x0000_t202" style="position:absolute;left:669;top:1340;width:19367;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693ED727" w14:textId="77777777" w:rsidR="00EF3235" w:rsidRPr="00887A6D" w:rsidRDefault="00EF3235" w:rsidP="00EF3235">
                        <w:pPr>
                          <w:pStyle w:val="Textoindependiente"/>
                          <w:spacing w:before="19"/>
                          <w:rPr>
                            <w:rFonts w:ascii="Trebuchet MS" w:hAnsi="Trebuchet MS"/>
                            <w:color w:val="404040" w:themeColor="text1" w:themeTint="BF"/>
                            <w:sz w:val="18"/>
                            <w:szCs w:val="18"/>
                            <w:lang w:val="pt-PT"/>
                          </w:rPr>
                        </w:pPr>
                        <w:r w:rsidRPr="00887A6D">
                          <w:rPr>
                            <w:rFonts w:ascii="Trebuchet MS" w:hAnsi="Trebuchet MS"/>
                            <w:color w:val="404040" w:themeColor="text1" w:themeTint="BF"/>
                            <w:sz w:val="18"/>
                            <w:szCs w:val="18"/>
                            <w:lang w:val="pt-PT"/>
                          </w:rPr>
                          <w:t>C</w:t>
                        </w:r>
                        <w:r w:rsidR="00C91E7C" w:rsidRPr="00887A6D">
                          <w:rPr>
                            <w:rFonts w:ascii="Trebuchet MS" w:hAnsi="Trebuchet MS"/>
                            <w:color w:val="404040" w:themeColor="text1" w:themeTint="BF"/>
                            <w:sz w:val="18"/>
                            <w:szCs w:val="18"/>
                            <w:lang w:val="pt-PT"/>
                          </w:rPr>
                          <w:t>ampus Agroalimentario</w:t>
                        </w:r>
                      </w:p>
                      <w:p w14:paraId="2AD0E12A" w14:textId="77777777" w:rsidR="00C91E7C" w:rsidRPr="00887A6D" w:rsidRDefault="00EF3235" w:rsidP="00EF3235">
                        <w:pPr>
                          <w:pStyle w:val="Textoindependiente"/>
                          <w:spacing w:line="264" w:lineRule="auto"/>
                          <w:ind w:right="6"/>
                          <w:rPr>
                            <w:rFonts w:ascii="Trebuchet MS" w:hAnsi="Trebuchet MS"/>
                            <w:color w:val="404040" w:themeColor="text1" w:themeTint="BF"/>
                            <w:sz w:val="18"/>
                            <w:szCs w:val="18"/>
                            <w:lang w:val="pt-PT"/>
                          </w:rPr>
                        </w:pPr>
                        <w:r w:rsidRPr="00887A6D">
                          <w:rPr>
                            <w:rFonts w:ascii="Trebuchet MS" w:hAnsi="Trebuchet MS"/>
                            <w:color w:val="404040" w:themeColor="text1" w:themeTint="BF"/>
                            <w:sz w:val="18"/>
                            <w:szCs w:val="18"/>
                            <w:lang w:val="pt-PT"/>
                          </w:rPr>
                          <w:t xml:space="preserve">N-104, km. 355  </w:t>
                        </w:r>
                      </w:p>
                      <w:p w14:paraId="2A5AD49D" w14:textId="77777777" w:rsidR="00EF3235" w:rsidRPr="00887A6D" w:rsidRDefault="00EF3235" w:rsidP="00EF3235">
                        <w:pPr>
                          <w:pStyle w:val="Textoindependiente"/>
                          <w:spacing w:line="264" w:lineRule="auto"/>
                          <w:ind w:right="6"/>
                          <w:rPr>
                            <w:rFonts w:ascii="Trebuchet MS" w:hAnsi="Trebuchet MS"/>
                            <w:color w:val="404040" w:themeColor="text1" w:themeTint="BF"/>
                            <w:sz w:val="18"/>
                            <w:szCs w:val="18"/>
                            <w:lang w:val="pt-PT"/>
                          </w:rPr>
                        </w:pPr>
                        <w:r w:rsidRPr="00887A6D">
                          <w:rPr>
                            <w:rFonts w:ascii="Trebuchet MS" w:hAnsi="Trebuchet MS"/>
                            <w:color w:val="404040" w:themeColor="text1" w:themeTint="BF"/>
                            <w:sz w:val="18"/>
                            <w:szCs w:val="18"/>
                            <w:lang w:val="pt-PT"/>
                          </w:rPr>
                          <w:t xml:space="preserve">01192 Arkaute </w:t>
                        </w:r>
                        <w:r w:rsidRPr="00887A6D">
                          <w:rPr>
                            <w:rFonts w:ascii="Trebuchet MS" w:hAnsi="Trebuchet MS"/>
                            <w:color w:val="404040" w:themeColor="text1" w:themeTint="BF"/>
                            <w:spacing w:val="-4"/>
                            <w:sz w:val="18"/>
                            <w:szCs w:val="18"/>
                            <w:lang w:val="pt-PT"/>
                          </w:rPr>
                          <w:t>(Araba)</w:t>
                        </w:r>
                      </w:p>
                      <w:p w14:paraId="799B4208" w14:textId="77777777" w:rsidR="00EF3235" w:rsidRPr="00887A6D" w:rsidRDefault="00EF3235" w:rsidP="00EF3235">
                        <w:pPr>
                          <w:pStyle w:val="Textoindependiente"/>
                          <w:spacing w:line="264" w:lineRule="auto"/>
                          <w:ind w:right="6"/>
                          <w:rPr>
                            <w:rFonts w:ascii="Trebuchet MS" w:hAnsi="Trebuchet MS"/>
                            <w:color w:val="404040" w:themeColor="text1" w:themeTint="BF"/>
                            <w:spacing w:val="-4"/>
                            <w:sz w:val="18"/>
                            <w:szCs w:val="18"/>
                            <w:lang w:val="pt-PT"/>
                          </w:rPr>
                        </w:pPr>
                        <w:r w:rsidRPr="00887A6D">
                          <w:rPr>
                            <w:rFonts w:ascii="Trebuchet MS" w:hAnsi="Trebuchet MS"/>
                            <w:color w:val="404040" w:themeColor="text1" w:themeTint="BF"/>
                            <w:sz w:val="18"/>
                            <w:szCs w:val="18"/>
                            <w:lang w:val="pt-PT"/>
                          </w:rPr>
                          <w:t>(+34) 945 121 313</w:t>
                        </w:r>
                      </w:p>
                      <w:p w14:paraId="5441132F" w14:textId="77777777" w:rsidR="00EF3235" w:rsidRPr="00887A6D" w:rsidRDefault="00EF3235" w:rsidP="00EF3235">
                        <w:pPr>
                          <w:rPr>
                            <w:rFonts w:ascii="Trebuchet MS" w:hAnsi="Trebuchet MS"/>
                            <w:lang w:val="pt-PT"/>
                          </w:rPr>
                        </w:pPr>
                        <w:hyperlink r:id="rId9" w:history="1">
                          <w:r w:rsidRPr="00887A6D">
                            <w:rPr>
                              <w:rStyle w:val="Hipervnculo"/>
                              <w:rFonts w:ascii="Trebuchet MS" w:eastAsia="Aglet Sans" w:hAnsi="Trebuchet MS" w:cs="Aglet Sans"/>
                              <w:color w:val="404040" w:themeColor="text1" w:themeTint="BF"/>
                              <w:sz w:val="18"/>
                              <w:szCs w:val="18"/>
                              <w:u w:val="none"/>
                              <w:lang w:val="pt-PT" w:eastAsia="es-ES" w:bidi="es-ES"/>
                            </w:rPr>
                            <w:t>www.neiker.eus</w:t>
                          </w:r>
                        </w:hyperlink>
                        <w:r w:rsidRPr="00887A6D">
                          <w:rPr>
                            <w:rStyle w:val="Hipervnculo"/>
                            <w:rFonts w:ascii="Trebuchet MS" w:hAnsi="Trebuchet MS"/>
                            <w:color w:val="404040" w:themeColor="text1" w:themeTint="BF"/>
                            <w:sz w:val="18"/>
                            <w:szCs w:val="18"/>
                            <w:u w:val="none"/>
                            <w:lang w:val="pt-PT"/>
                          </w:rPr>
                          <w:t>/</w:t>
                        </w:r>
                        <w:hyperlink r:id="rId10" w:history="1">
                          <w:r w:rsidRPr="00887A6D">
                            <w:rPr>
                              <w:rStyle w:val="Hipervnculo"/>
                              <w:rFonts w:ascii="Trebuchet MS" w:eastAsia="Aglet Sans" w:hAnsi="Trebuchet MS" w:cs="Aglet Sans"/>
                              <w:color w:val="231F20"/>
                              <w:sz w:val="18"/>
                              <w:szCs w:val="18"/>
                              <w:u w:val="none"/>
                              <w:lang w:val="pt-PT" w:eastAsia="es-ES" w:bidi="es-ES"/>
                            </w:rPr>
                            <w:t>info@neiker.eus</w:t>
                          </w:r>
                        </w:hyperlink>
                      </w:p>
                      <w:p w14:paraId="5F89C9AA" w14:textId="77777777" w:rsidR="00585F97" w:rsidRPr="00887A6D" w:rsidRDefault="00585F97" w:rsidP="00585F97">
                        <w:pPr>
                          <w:pStyle w:val="Textoindependiente"/>
                          <w:spacing w:line="264" w:lineRule="auto"/>
                          <w:ind w:right="6"/>
                          <w:rPr>
                            <w:color w:val="231F20"/>
                            <w:spacing w:val="-4"/>
                            <w:sz w:val="18"/>
                            <w:szCs w:val="18"/>
                            <w:lang w:val="pt-PT"/>
                          </w:rPr>
                        </w:pPr>
                        <w:hyperlink r:id="rId11" w:history="1">
                          <w:r w:rsidRPr="00887A6D">
                            <w:rPr>
                              <w:rStyle w:val="Hipervnculo"/>
                              <w:color w:val="404040" w:themeColor="text1" w:themeTint="BF"/>
                              <w:sz w:val="18"/>
                              <w:szCs w:val="18"/>
                              <w:u w:val="none"/>
                              <w:lang w:val="pt-PT"/>
                            </w:rPr>
                            <w:t>www.neiker.eus</w:t>
                          </w:r>
                        </w:hyperlink>
                        <w:r w:rsidRPr="00887A6D">
                          <w:rPr>
                            <w:color w:val="404040" w:themeColor="text1" w:themeTint="BF"/>
                            <w:sz w:val="18"/>
                            <w:szCs w:val="18"/>
                            <w:lang w:val="pt-PT"/>
                          </w:rPr>
                          <w:t>/</w:t>
                        </w:r>
                        <w:hyperlink r:id="rId12" w:history="1">
                          <w:r w:rsidRPr="00887A6D">
                            <w:rPr>
                              <w:rStyle w:val="Hipervnculo"/>
                              <w:color w:val="404040" w:themeColor="text1" w:themeTint="BF"/>
                              <w:sz w:val="18"/>
                              <w:szCs w:val="18"/>
                              <w:u w:val="none"/>
                              <w:lang w:val="pt-PT"/>
                            </w:rPr>
                            <w:t>info@neiker.eus</w:t>
                          </w:r>
                        </w:hyperlink>
                      </w:p>
                      <w:p w14:paraId="440A658F" w14:textId="77777777" w:rsidR="00585F97" w:rsidRPr="00887A6D" w:rsidRDefault="00585F97" w:rsidP="00585F97">
                        <w:pPr>
                          <w:rPr>
                            <w:lang w:val="pt-PT"/>
                          </w:rPr>
                        </w:pPr>
                      </w:p>
                    </w:txbxContent>
                  </v:textbox>
                </v:shape>
                <v:shape id="0 Imagen" o:spid="_x0000_s1032" type="#_x0000_t75" style="position:absolute;left:18097;top:8255;width:2540;height:2286;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">
                  <v:imagedata r:id="rId8" o:title=""/>
                </v:shape>
              </v:group>
            </v:group>
          </w:pict>
        </mc:Fallback>
      </mc:AlternateContent>
    </w:r>
  </w:p>
  <w:p w14:paraId="66D73805" w14:textId="77777777" w:rsidR="00585F97" w:rsidRDefault="00585F97" w:rsidP="00876C0D">
    <w:pPr>
      <w:pStyle w:val="Encabezado"/>
      <w:spacing w:line="192" w:lineRule="auto"/>
      <w:ind w:hanging="992"/>
      <w:rPr>
        <w:rFonts w:ascii="Browallia New" w:hAnsi="Browallia New" w:cs="Browallia New"/>
        <w:color w:val="E36C0A" w:themeColor="accent6" w:themeShade="BF"/>
        <w:sz w:val="24"/>
        <w:szCs w:val="24"/>
      </w:rPr>
    </w:pPr>
  </w:p>
  <w:p w14:paraId="698D03DC" w14:textId="77777777" w:rsidR="00585F97" w:rsidRDefault="00585F97" w:rsidP="00876C0D">
    <w:pPr>
      <w:pStyle w:val="Encabezado"/>
      <w:spacing w:line="192" w:lineRule="auto"/>
      <w:ind w:hanging="992"/>
      <w:rPr>
        <w:rFonts w:ascii="Browallia New" w:hAnsi="Browallia New" w:cs="Browallia New"/>
        <w:color w:val="E36C0A" w:themeColor="accent6" w:themeShade="BF"/>
        <w:sz w:val="24"/>
        <w:szCs w:val="24"/>
      </w:rPr>
    </w:pPr>
  </w:p>
  <w:p w14:paraId="61DA0C46" w14:textId="77777777" w:rsidR="00585F97" w:rsidRDefault="00585F97" w:rsidP="00876C0D">
    <w:pPr>
      <w:pStyle w:val="Encabezado"/>
      <w:spacing w:line="192" w:lineRule="auto"/>
      <w:ind w:hanging="992"/>
      <w:rPr>
        <w:rFonts w:ascii="Browallia New" w:hAnsi="Browallia New" w:cs="Browallia New"/>
        <w:color w:val="E36C0A" w:themeColor="accent6" w:themeShade="BF"/>
        <w:sz w:val="24"/>
        <w:szCs w:val="24"/>
      </w:rPr>
    </w:pPr>
  </w:p>
  <w:p w14:paraId="0515D537" w14:textId="70A07F04" w:rsidR="0043725C" w:rsidRDefault="00887A6D" w:rsidP="00C91E7C">
    <w:pPr>
      <w:pStyle w:val="Encabezado"/>
      <w:spacing w:line="192" w:lineRule="auto"/>
      <w:ind w:hanging="992"/>
    </w:pPr>
    <w:r>
      <w:rPr>
        <w:noProof/>
        <w:lang w:val="es-ES" w:eastAsia="es-ES"/>
      </w:rPr>
      <w:drawing>
        <wp:anchor distT="0" distB="0" distL="114300" distR="114300" simplePos="0" relativeHeight="251656704" behindDoc="0" locked="0" layoutInCell="1" allowOverlap="1" wp14:anchorId="3A581CFA" wp14:editId="00365854">
          <wp:simplePos x="0" y="0"/>
          <wp:positionH relativeFrom="column">
            <wp:posOffset>-3177540</wp:posOffset>
          </wp:positionH>
          <wp:positionV relativeFrom="paragraph">
            <wp:posOffset>2654300</wp:posOffset>
          </wp:positionV>
          <wp:extent cx="5096510" cy="242570"/>
          <wp:effectExtent l="7620" t="0" r="0" b="0"/>
          <wp:wrapSquare wrapText="left"/>
          <wp:docPr id="9" name="Imagen 9" descr="C:\Temp\7zO8D72.tm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7zO8D72.tmp\image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5096510" cy="24257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107929010"/>
        <w:docPartObj>
          <w:docPartGallery w:val="Watermarks"/>
          <w:docPartUnique/>
        </w:docPartObj>
      </w:sdtPr>
      <w:sdtEndPr/>
      <w:sdtContent>
        <w:r w:rsidR="00A765B3">
          <w:pict w14:anchorId="34273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1488" o:spid="_x0000_s2053" type="#_x0000_t136" style="position:absolute;margin-left:0;margin-top:0;width:479.6pt;height:119.9pt;rotation:315;z-index:-251656704;mso-position-horizontal:center;mso-position-horizontal-relative:margin;mso-position-vertical:center;mso-position-vertical-relative:margin" o:allowincell="f" fillcolor="gray [1629]" stroked="f">
              <v:fill opacity=".5"/>
              <v:textpath style="font-family:&quot;calibri&quot;;font-size:1pt" string="CONFIDENCIA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2A7"/>
    <w:multiLevelType w:val="hybridMultilevel"/>
    <w:tmpl w:val="65225B98"/>
    <w:lvl w:ilvl="0" w:tplc="8B6ACF90">
      <w:numFmt w:val="bullet"/>
      <w:lvlText w:val="-"/>
      <w:lvlJc w:val="left"/>
      <w:pPr>
        <w:ind w:left="720" w:hanging="360"/>
      </w:pPr>
      <w:rPr>
        <w:rFonts w:ascii="Trebuchet MS" w:eastAsia="Calibri" w:hAnsi="Trebuchet M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6B6D63"/>
    <w:multiLevelType w:val="hybridMultilevel"/>
    <w:tmpl w:val="2500D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3D7740"/>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548F2668"/>
    <w:multiLevelType w:val="hybridMultilevel"/>
    <w:tmpl w:val="48AA15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53645695">
    <w:abstractNumId w:val="2"/>
  </w:num>
  <w:num w:numId="2" w16cid:durableId="723022000">
    <w:abstractNumId w:val="3"/>
  </w:num>
  <w:num w:numId="3" w16cid:durableId="1559247528">
    <w:abstractNumId w:val="1"/>
  </w:num>
  <w:num w:numId="4" w16cid:durableId="52884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B9"/>
    <w:rsid w:val="00072E94"/>
    <w:rsid w:val="00180523"/>
    <w:rsid w:val="00183FB9"/>
    <w:rsid w:val="00190E25"/>
    <w:rsid w:val="001F35E6"/>
    <w:rsid w:val="00200EB2"/>
    <w:rsid w:val="00221ED4"/>
    <w:rsid w:val="0024610A"/>
    <w:rsid w:val="00261FB5"/>
    <w:rsid w:val="00277CD4"/>
    <w:rsid w:val="002916E2"/>
    <w:rsid w:val="00295F23"/>
    <w:rsid w:val="002E7981"/>
    <w:rsid w:val="00345FCF"/>
    <w:rsid w:val="003C0CD3"/>
    <w:rsid w:val="0040605F"/>
    <w:rsid w:val="00422F01"/>
    <w:rsid w:val="004272CB"/>
    <w:rsid w:val="0043725C"/>
    <w:rsid w:val="00480123"/>
    <w:rsid w:val="004F1923"/>
    <w:rsid w:val="00550A40"/>
    <w:rsid w:val="00585826"/>
    <w:rsid w:val="00585F97"/>
    <w:rsid w:val="00591803"/>
    <w:rsid w:val="005E5CCA"/>
    <w:rsid w:val="006A29AA"/>
    <w:rsid w:val="00730C67"/>
    <w:rsid w:val="00735654"/>
    <w:rsid w:val="00780962"/>
    <w:rsid w:val="007E62EE"/>
    <w:rsid w:val="008017AC"/>
    <w:rsid w:val="00827AE4"/>
    <w:rsid w:val="00831A47"/>
    <w:rsid w:val="00867B80"/>
    <w:rsid w:val="00876C0D"/>
    <w:rsid w:val="00885581"/>
    <w:rsid w:val="00887A6D"/>
    <w:rsid w:val="00945575"/>
    <w:rsid w:val="00947533"/>
    <w:rsid w:val="00963324"/>
    <w:rsid w:val="00994569"/>
    <w:rsid w:val="00996BB8"/>
    <w:rsid w:val="009A11E1"/>
    <w:rsid w:val="009A672B"/>
    <w:rsid w:val="009D1102"/>
    <w:rsid w:val="009E3E46"/>
    <w:rsid w:val="00A765B3"/>
    <w:rsid w:val="00AF4EB5"/>
    <w:rsid w:val="00B40A76"/>
    <w:rsid w:val="00B430C6"/>
    <w:rsid w:val="00B454D3"/>
    <w:rsid w:val="00B46EE7"/>
    <w:rsid w:val="00B54E05"/>
    <w:rsid w:val="00C0487E"/>
    <w:rsid w:val="00C729DD"/>
    <w:rsid w:val="00C91E7C"/>
    <w:rsid w:val="00CA0594"/>
    <w:rsid w:val="00D20177"/>
    <w:rsid w:val="00D3364B"/>
    <w:rsid w:val="00D43E9E"/>
    <w:rsid w:val="00DB1860"/>
    <w:rsid w:val="00E54943"/>
    <w:rsid w:val="00EF3235"/>
    <w:rsid w:val="00F06382"/>
    <w:rsid w:val="00F613F0"/>
    <w:rsid w:val="00FD535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5A98129"/>
  <w15:docId w15:val="{EFB1AB81-87B6-4369-81AD-1F827B2E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3F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FB9"/>
    <w:rPr>
      <w:rFonts w:ascii="Tahoma" w:hAnsi="Tahoma" w:cs="Tahoma"/>
      <w:sz w:val="16"/>
      <w:szCs w:val="16"/>
    </w:rPr>
  </w:style>
  <w:style w:type="paragraph" w:styleId="Encabezado">
    <w:name w:val="header"/>
    <w:basedOn w:val="Normal"/>
    <w:link w:val="EncabezadoCar"/>
    <w:uiPriority w:val="99"/>
    <w:unhideWhenUsed/>
    <w:rsid w:val="00183F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3FB9"/>
  </w:style>
  <w:style w:type="paragraph" w:styleId="Piedepgina">
    <w:name w:val="footer"/>
    <w:basedOn w:val="Normal"/>
    <w:link w:val="PiedepginaCar"/>
    <w:uiPriority w:val="99"/>
    <w:unhideWhenUsed/>
    <w:rsid w:val="00183F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3FB9"/>
  </w:style>
  <w:style w:type="character" w:styleId="Hipervnculo">
    <w:name w:val="Hyperlink"/>
    <w:basedOn w:val="Fuentedeprrafopredeter"/>
    <w:uiPriority w:val="99"/>
    <w:unhideWhenUsed/>
    <w:rsid w:val="00735654"/>
    <w:rPr>
      <w:color w:val="0000FF" w:themeColor="hyperlink"/>
      <w:u w:val="single"/>
    </w:rPr>
  </w:style>
  <w:style w:type="character" w:styleId="Refdecomentario">
    <w:name w:val="annotation reference"/>
    <w:rsid w:val="00295F23"/>
    <w:rPr>
      <w:sz w:val="16"/>
      <w:szCs w:val="16"/>
    </w:rPr>
  </w:style>
  <w:style w:type="paragraph" w:styleId="Textocomentario">
    <w:name w:val="annotation text"/>
    <w:basedOn w:val="Normal"/>
    <w:link w:val="TextocomentarioCar"/>
    <w:rsid w:val="00295F23"/>
    <w:pPr>
      <w:spacing w:after="0" w:line="240" w:lineRule="auto"/>
    </w:pPr>
    <w:rPr>
      <w:rFonts w:ascii="Univers" w:eastAsia="Times New Roman" w:hAnsi="Univers" w:cs="Times New Roman"/>
      <w:sz w:val="20"/>
      <w:szCs w:val="20"/>
      <w:lang w:eastAsia="es-ES"/>
    </w:rPr>
  </w:style>
  <w:style w:type="character" w:customStyle="1" w:styleId="TextocomentarioCar">
    <w:name w:val="Texto comentario Car"/>
    <w:basedOn w:val="Fuentedeprrafopredeter"/>
    <w:link w:val="Textocomentario"/>
    <w:rsid w:val="00295F23"/>
    <w:rPr>
      <w:rFonts w:ascii="Univers" w:eastAsia="Times New Roman" w:hAnsi="Univers" w:cs="Times New Roman"/>
      <w:sz w:val="20"/>
      <w:szCs w:val="20"/>
      <w:lang w:eastAsia="es-ES"/>
    </w:rPr>
  </w:style>
  <w:style w:type="table" w:styleId="Tablaconcuadrcula">
    <w:name w:val="Table Grid"/>
    <w:basedOn w:val="Tablanormal"/>
    <w:uiPriority w:val="59"/>
    <w:rsid w:val="0026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76C0D"/>
    <w:rPr>
      <w:color w:val="800080" w:themeColor="followedHyperlink"/>
      <w:u w:val="single"/>
    </w:rPr>
  </w:style>
  <w:style w:type="paragraph" w:styleId="NormalWeb">
    <w:name w:val="Normal (Web)"/>
    <w:basedOn w:val="Normal"/>
    <w:uiPriority w:val="99"/>
    <w:semiHidden/>
    <w:unhideWhenUsed/>
    <w:rsid w:val="00876C0D"/>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paragraph" w:styleId="Textoindependiente">
    <w:name w:val="Body Text"/>
    <w:basedOn w:val="Normal"/>
    <w:link w:val="TextoindependienteCar"/>
    <w:uiPriority w:val="1"/>
    <w:qFormat/>
    <w:rsid w:val="00585F97"/>
    <w:pPr>
      <w:widowControl w:val="0"/>
      <w:autoSpaceDE w:val="0"/>
      <w:autoSpaceDN w:val="0"/>
      <w:spacing w:before="18" w:after="0" w:line="240" w:lineRule="auto"/>
      <w:ind w:left="20"/>
    </w:pPr>
    <w:rPr>
      <w:rFonts w:ascii="Aglet Sans" w:eastAsia="Aglet Sans" w:hAnsi="Aglet Sans" w:cs="Aglet Sans"/>
      <w:sz w:val="16"/>
      <w:szCs w:val="16"/>
      <w:lang w:val="es-ES" w:eastAsia="es-ES" w:bidi="es-ES"/>
    </w:rPr>
  </w:style>
  <w:style w:type="character" w:customStyle="1" w:styleId="TextoindependienteCar">
    <w:name w:val="Texto independiente Car"/>
    <w:basedOn w:val="Fuentedeprrafopredeter"/>
    <w:link w:val="Textoindependiente"/>
    <w:uiPriority w:val="1"/>
    <w:rsid w:val="00585F97"/>
    <w:rPr>
      <w:rFonts w:ascii="Aglet Sans" w:eastAsia="Aglet Sans" w:hAnsi="Aglet Sans" w:cs="Aglet Sans"/>
      <w:sz w:val="16"/>
      <w:szCs w:val="16"/>
      <w:lang w:val="es-ES" w:eastAsia="es-ES" w:bidi="es-ES"/>
    </w:rPr>
  </w:style>
  <w:style w:type="paragraph" w:styleId="Prrafodelista">
    <w:name w:val="List Paragraph"/>
    <w:basedOn w:val="Normal"/>
    <w:uiPriority w:val="34"/>
    <w:qFormat/>
    <w:rsid w:val="0058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774432">
      <w:bodyDiv w:val="1"/>
      <w:marLeft w:val="0"/>
      <w:marRight w:val="0"/>
      <w:marTop w:val="0"/>
      <w:marBottom w:val="0"/>
      <w:divBdr>
        <w:top w:val="none" w:sz="0" w:space="0" w:color="auto"/>
        <w:left w:val="none" w:sz="0" w:space="0" w:color="auto"/>
        <w:bottom w:val="none" w:sz="0" w:space="0" w:color="auto"/>
        <w:right w:val="none" w:sz="0" w:space="0" w:color="auto"/>
      </w:divBdr>
    </w:div>
    <w:div w:id="19379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eiker.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o-dpd@neiker.eus" TargetMode="External"/><Relationship Id="rId5" Type="http://schemas.openxmlformats.org/officeDocument/2006/relationships/webSettings" Target="webSettings.xml"/><Relationship Id="rId10" Type="http://schemas.openxmlformats.org/officeDocument/2006/relationships/hyperlink" Target="http://www.neiker.e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3" Type="http://schemas.openxmlformats.org/officeDocument/2006/relationships/hyperlink" Target="http://www.neiker.eus" TargetMode="External"/><Relationship Id="rId7" Type="http://schemas.openxmlformats.org/officeDocument/2006/relationships/image" Target="media/image3.png"/><Relationship Id="rId12" Type="http://schemas.openxmlformats.org/officeDocument/2006/relationships/hyperlink" Target="mailto:info@neiker.euss"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info@neiker.euss" TargetMode="External"/><Relationship Id="rId11" Type="http://schemas.openxmlformats.org/officeDocument/2006/relationships/hyperlink" Target="http://www.neiker.eus" TargetMode="External"/><Relationship Id="rId5" Type="http://schemas.openxmlformats.org/officeDocument/2006/relationships/hyperlink" Target="http://www.neiker.eus" TargetMode="External"/><Relationship Id="rId10" Type="http://schemas.openxmlformats.org/officeDocument/2006/relationships/hyperlink" Target="mailto:info@neiker.eus" TargetMode="External"/><Relationship Id="rId4" Type="http://schemas.openxmlformats.org/officeDocument/2006/relationships/hyperlink" Target="mailto:info@neiker.eus" TargetMode="External"/><Relationship Id="rId9" Type="http://schemas.openxmlformats.org/officeDocument/2006/relationships/hyperlink" Target="http://www.neiker.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1634-1628-4C07-B009-73703CA9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10058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Abere</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Gorka Aduriz</dc:creator>
  <cp:lastModifiedBy>Gorka Aduriz</cp:lastModifiedBy>
  <cp:revision>2</cp:revision>
  <dcterms:created xsi:type="dcterms:W3CDTF">2025-03-11T06:34:00Z</dcterms:created>
  <dcterms:modified xsi:type="dcterms:W3CDTF">2025-03-11T06:34:00Z</dcterms:modified>
</cp:coreProperties>
</file>