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F2A7" w14:textId="77777777" w:rsidR="00200EB2" w:rsidRDefault="00200EB2" w:rsidP="00183FB9">
      <w:pPr>
        <w:spacing w:after="0" w:line="240" w:lineRule="auto"/>
        <w:rPr>
          <w:rFonts w:ascii="Arial" w:eastAsia="Times New Roman" w:hAnsi="Arial" w:cs="Arial"/>
          <w:b/>
          <w:color w:val="FF6600"/>
          <w:sz w:val="48"/>
          <w:szCs w:val="48"/>
          <w:lang w:val="es-ES" w:eastAsia="es-ES"/>
        </w:rPr>
      </w:pPr>
    </w:p>
    <w:p w14:paraId="6BA2A4AA" w14:textId="77777777" w:rsidR="00200EB2" w:rsidRDefault="00200EB2" w:rsidP="00183FB9">
      <w:pPr>
        <w:spacing w:after="0" w:line="240" w:lineRule="auto"/>
        <w:rPr>
          <w:rFonts w:ascii="Arial" w:eastAsia="Times New Roman" w:hAnsi="Arial" w:cs="Arial"/>
          <w:b/>
          <w:color w:val="FF6600"/>
          <w:sz w:val="48"/>
          <w:szCs w:val="48"/>
          <w:lang w:val="es-ES" w:eastAsia="es-ES"/>
        </w:rPr>
      </w:pPr>
    </w:p>
    <w:p w14:paraId="59941035" w14:textId="77777777" w:rsidR="00876C0D" w:rsidRDefault="00876C0D" w:rsidP="00183FB9">
      <w:pPr>
        <w:spacing w:after="0" w:line="240" w:lineRule="auto"/>
        <w:rPr>
          <w:rFonts w:ascii="Arial" w:eastAsia="Times New Roman" w:hAnsi="Arial" w:cs="Arial"/>
          <w:b/>
          <w:color w:val="FF6600"/>
          <w:sz w:val="48"/>
          <w:szCs w:val="48"/>
          <w:lang w:val="es-ES" w:eastAsia="es-ES"/>
        </w:rPr>
      </w:pPr>
    </w:p>
    <w:p w14:paraId="203EA43D" w14:textId="77777777" w:rsidR="00183FB9" w:rsidRDefault="00183FB9" w:rsidP="00183FB9">
      <w:pPr>
        <w:spacing w:after="0" w:line="240" w:lineRule="auto"/>
        <w:rPr>
          <w:rFonts w:ascii="Arial" w:eastAsia="Times New Roman" w:hAnsi="Arial" w:cs="Arial"/>
          <w:b/>
          <w:color w:val="FF6600"/>
          <w:sz w:val="48"/>
          <w:szCs w:val="48"/>
          <w:lang w:val="es-ES" w:eastAsia="es-ES"/>
        </w:rPr>
      </w:pPr>
    </w:p>
    <w:p w14:paraId="1E2F699D" w14:textId="77777777" w:rsidR="009912B7" w:rsidRDefault="009912B7" w:rsidP="00183FB9">
      <w:pPr>
        <w:spacing w:after="0" w:line="240" w:lineRule="auto"/>
        <w:rPr>
          <w:rFonts w:ascii="Trebuchet MS" w:eastAsia="Times New Roman" w:hAnsi="Trebuchet MS" w:cs="Arial"/>
          <w:b/>
          <w:sz w:val="32"/>
          <w:szCs w:val="32"/>
          <w:lang w:val="eu-ES" w:eastAsia="es-ES"/>
        </w:rPr>
      </w:pPr>
    </w:p>
    <w:p w14:paraId="1BF38162" w14:textId="77777777" w:rsidR="00183FB9" w:rsidRPr="00646344" w:rsidRDefault="0065039C" w:rsidP="00183FB9">
      <w:pPr>
        <w:spacing w:after="0" w:line="240" w:lineRule="auto"/>
        <w:rPr>
          <w:rFonts w:ascii="Trebuchet MS" w:eastAsia="Times New Roman" w:hAnsi="Trebuchet MS" w:cs="Arial"/>
          <w:b/>
          <w:sz w:val="32"/>
          <w:szCs w:val="32"/>
          <w:lang w:val="es-ES" w:eastAsia="es-ES"/>
        </w:rPr>
      </w:pPr>
      <w:r w:rsidRPr="00646344">
        <w:rPr>
          <w:rFonts w:ascii="Trebuchet MS" w:eastAsia="Times New Roman" w:hAnsi="Trebuchet MS" w:cs="Arial"/>
          <w:b/>
          <w:sz w:val="32"/>
          <w:szCs w:val="32"/>
          <w:lang w:val="eu-ES" w:eastAsia="es-ES"/>
        </w:rPr>
        <w:t>Laborategi eskaintza:</w:t>
      </w:r>
      <w:r w:rsidR="00183FB9" w:rsidRPr="00646344">
        <w:rPr>
          <w:rFonts w:ascii="Trebuchet MS" w:eastAsia="Times New Roman" w:hAnsi="Trebuchet MS" w:cs="Arial"/>
          <w:b/>
          <w:sz w:val="32"/>
          <w:szCs w:val="32"/>
          <w:lang w:val="es-ES" w:eastAsia="es-ES"/>
        </w:rPr>
        <w:t xml:space="preserve"> </w:t>
      </w:r>
      <w:r w:rsidR="007F5E8F" w:rsidRPr="00646344">
        <w:rPr>
          <w:rFonts w:ascii="Trebuchet MS" w:eastAsia="Times New Roman" w:hAnsi="Trebuchet MS" w:cs="Arial"/>
          <w:b/>
          <w:sz w:val="32"/>
          <w:szCs w:val="32"/>
          <w:lang w:val="eu-ES" w:eastAsia="es-ES"/>
        </w:rPr>
        <w:t>OF</w:t>
      </w:r>
      <w:r w:rsidR="00340A92" w:rsidRPr="00646344">
        <w:rPr>
          <w:rFonts w:ascii="Trebuchet MS" w:eastAsia="Times New Roman" w:hAnsi="Trebuchet MS" w:cs="Arial"/>
          <w:b/>
          <w:sz w:val="32"/>
          <w:szCs w:val="32"/>
          <w:lang w:val="eu-ES" w:eastAsia="es-ES"/>
        </w:rPr>
        <w:t xml:space="preserve"> – </w:t>
      </w:r>
      <w:r w:rsidRPr="00646344">
        <w:rPr>
          <w:rFonts w:ascii="Trebuchet MS" w:eastAsia="Times New Roman" w:hAnsi="Trebuchet MS" w:cs="Arial"/>
          <w:b/>
          <w:sz w:val="32"/>
          <w:szCs w:val="32"/>
          <w:lang w:val="eu-ES" w:eastAsia="es-ES"/>
        </w:rPr>
        <w:t>Urtea</w:t>
      </w:r>
      <w:r w:rsidR="00340A92" w:rsidRPr="00646344">
        <w:rPr>
          <w:rFonts w:ascii="Trebuchet MS" w:eastAsia="Times New Roman" w:hAnsi="Trebuchet MS" w:cs="Arial"/>
          <w:b/>
          <w:sz w:val="32"/>
          <w:szCs w:val="32"/>
          <w:lang w:val="eu-ES" w:eastAsia="es-ES"/>
        </w:rPr>
        <w:t xml:space="preserve"> – </w:t>
      </w:r>
      <w:r w:rsidRPr="00646344">
        <w:rPr>
          <w:rFonts w:ascii="Trebuchet MS" w:eastAsia="Times New Roman" w:hAnsi="Trebuchet MS" w:cs="Arial"/>
          <w:b/>
          <w:sz w:val="32"/>
          <w:szCs w:val="32"/>
          <w:lang w:val="eu-ES" w:eastAsia="es-ES"/>
        </w:rPr>
        <w:t>Laborategia</w:t>
      </w:r>
      <w:r w:rsidR="00340A92" w:rsidRPr="00646344">
        <w:rPr>
          <w:rFonts w:ascii="Trebuchet MS" w:eastAsia="Times New Roman" w:hAnsi="Trebuchet MS" w:cs="Arial"/>
          <w:b/>
          <w:sz w:val="32"/>
          <w:szCs w:val="32"/>
          <w:lang w:val="eu-ES" w:eastAsia="es-ES"/>
        </w:rPr>
        <w:t xml:space="preserve"> </w:t>
      </w:r>
      <w:r w:rsidRPr="00646344">
        <w:rPr>
          <w:rFonts w:ascii="Trebuchet MS" w:eastAsia="Times New Roman" w:hAnsi="Trebuchet MS" w:cs="Arial"/>
          <w:b/>
          <w:sz w:val="32"/>
          <w:szCs w:val="32"/>
          <w:lang w:val="eu-ES" w:eastAsia="es-ES"/>
        </w:rPr>
        <w:t>-Zk.</w:t>
      </w:r>
      <w:r w:rsidR="00340A92" w:rsidRPr="00646344">
        <w:rPr>
          <w:rFonts w:ascii="Trebuchet MS" w:eastAsia="Times New Roman" w:hAnsi="Trebuchet MS" w:cs="Arial"/>
          <w:b/>
          <w:sz w:val="32"/>
          <w:szCs w:val="32"/>
          <w:lang w:val="eu-ES" w:eastAsia="es-ES"/>
        </w:rPr>
        <w:t xml:space="preserve"> </w:t>
      </w:r>
      <w:r w:rsidRPr="00646344">
        <w:rPr>
          <w:rFonts w:ascii="Trebuchet MS" w:eastAsia="Times New Roman" w:hAnsi="Trebuchet MS" w:cs="Arial"/>
          <w:b/>
          <w:sz w:val="32"/>
          <w:szCs w:val="32"/>
          <w:lang w:val="eu-ES" w:eastAsia="es-ES"/>
        </w:rPr>
        <w:t>korrelatiboa</w:t>
      </w:r>
    </w:p>
    <w:p w14:paraId="67B73BCE" w14:textId="77777777" w:rsidR="00FD5357" w:rsidRPr="00646344" w:rsidRDefault="00FD5357" w:rsidP="00183FB9">
      <w:pPr>
        <w:spacing w:after="0" w:line="240" w:lineRule="auto"/>
        <w:rPr>
          <w:rFonts w:ascii="Trebuchet MS" w:eastAsia="Times New Roman" w:hAnsi="Trebuchet MS" w:cs="Arial"/>
          <w:b/>
          <w:sz w:val="32"/>
          <w:szCs w:val="32"/>
          <w:lang w:val="es-ES" w:eastAsia="es-ES"/>
        </w:rPr>
      </w:pPr>
    </w:p>
    <w:p w14:paraId="7B7E384E" w14:textId="77777777" w:rsidR="00F06382" w:rsidRPr="00646344" w:rsidRDefault="00F06382" w:rsidP="00183FB9">
      <w:pPr>
        <w:spacing w:after="0" w:line="240" w:lineRule="auto"/>
        <w:jc w:val="both"/>
        <w:rPr>
          <w:rFonts w:ascii="Trebuchet MS" w:eastAsia="Times New Roman" w:hAnsi="Trebuchet MS" w:cs="Arial"/>
          <w:b/>
          <w:sz w:val="32"/>
          <w:szCs w:val="32"/>
          <w:lang w:val="es-ES" w:eastAsia="es-ES"/>
        </w:rPr>
      </w:pPr>
    </w:p>
    <w:p w14:paraId="34430CCF" w14:textId="77777777" w:rsidR="00183FB9" w:rsidRPr="00646344" w:rsidRDefault="0065039C" w:rsidP="00183FB9">
      <w:pPr>
        <w:spacing w:after="0" w:line="240" w:lineRule="auto"/>
        <w:jc w:val="both"/>
        <w:rPr>
          <w:rFonts w:ascii="Trebuchet MS" w:eastAsia="Times New Roman" w:hAnsi="Trebuchet MS" w:cs="Arial"/>
          <w:b/>
          <w:sz w:val="32"/>
          <w:szCs w:val="32"/>
          <w:lang w:val="es-ES" w:eastAsia="es-ES"/>
        </w:rPr>
      </w:pPr>
      <w:r w:rsidRPr="00646344">
        <w:rPr>
          <w:rFonts w:ascii="Trebuchet MS" w:eastAsia="Times New Roman" w:hAnsi="Trebuchet MS" w:cs="Arial"/>
          <w:b/>
          <w:sz w:val="32"/>
          <w:szCs w:val="32"/>
          <w:lang w:val="eu-ES" w:eastAsia="es-ES"/>
        </w:rPr>
        <w:t>XEDEA</w:t>
      </w:r>
    </w:p>
    <w:p w14:paraId="0B4F4070" w14:textId="77777777" w:rsidR="00876C0D" w:rsidRPr="0084324F" w:rsidRDefault="00876C0D" w:rsidP="00183FB9">
      <w:pPr>
        <w:spacing w:after="0" w:line="240" w:lineRule="auto"/>
        <w:rPr>
          <w:rFonts w:eastAsia="Times New Roman" w:cs="Arial"/>
          <w:b/>
          <w:sz w:val="32"/>
          <w:szCs w:val="32"/>
          <w:lang w:val="es-ES" w:eastAsia="es-ES"/>
        </w:rPr>
      </w:pPr>
    </w:p>
    <w:p w14:paraId="7A67B6FD" w14:textId="77777777" w:rsidR="00C729DD" w:rsidRPr="0084324F" w:rsidRDefault="00C729DD" w:rsidP="00183FB9">
      <w:pPr>
        <w:spacing w:after="0" w:line="240" w:lineRule="auto"/>
        <w:rPr>
          <w:rFonts w:eastAsia="Times New Roman" w:cs="Arial"/>
          <w:b/>
          <w:sz w:val="32"/>
          <w:szCs w:val="32"/>
          <w:lang w:val="es-ES" w:eastAsia="es-ES"/>
        </w:rPr>
      </w:pPr>
    </w:p>
    <w:p w14:paraId="77E411DA" w14:textId="77777777" w:rsidR="00C729DD" w:rsidRDefault="00C729DD" w:rsidP="00183FB9">
      <w:pPr>
        <w:spacing w:after="0" w:line="240" w:lineRule="auto"/>
        <w:rPr>
          <w:rFonts w:eastAsia="Times New Roman" w:cs="Arial"/>
          <w:b/>
          <w:sz w:val="32"/>
          <w:szCs w:val="32"/>
          <w:lang w:val="es-ES" w:eastAsia="es-ES"/>
        </w:rPr>
      </w:pPr>
    </w:p>
    <w:p w14:paraId="038DC179" w14:textId="77777777" w:rsidR="009912B7" w:rsidRDefault="009912B7" w:rsidP="00183FB9">
      <w:pPr>
        <w:spacing w:after="0" w:line="240" w:lineRule="auto"/>
        <w:rPr>
          <w:rFonts w:eastAsia="Times New Roman" w:cs="Arial"/>
          <w:b/>
          <w:sz w:val="32"/>
          <w:szCs w:val="32"/>
          <w:lang w:val="es-ES" w:eastAsia="es-ES"/>
        </w:rPr>
      </w:pPr>
    </w:p>
    <w:p w14:paraId="7043FA5F" w14:textId="77777777" w:rsidR="009912B7" w:rsidRDefault="009912B7" w:rsidP="00183FB9">
      <w:pPr>
        <w:spacing w:after="0" w:line="240" w:lineRule="auto"/>
        <w:rPr>
          <w:rFonts w:eastAsia="Times New Roman" w:cs="Arial"/>
          <w:b/>
          <w:sz w:val="32"/>
          <w:szCs w:val="32"/>
          <w:lang w:val="es-ES" w:eastAsia="es-ES"/>
        </w:rPr>
      </w:pPr>
    </w:p>
    <w:p w14:paraId="7AE91049" w14:textId="77777777" w:rsidR="009912B7" w:rsidRDefault="009912B7" w:rsidP="00183FB9">
      <w:pPr>
        <w:spacing w:after="0" w:line="240" w:lineRule="auto"/>
        <w:rPr>
          <w:rFonts w:eastAsia="Times New Roman" w:cs="Arial"/>
          <w:b/>
          <w:sz w:val="32"/>
          <w:szCs w:val="32"/>
          <w:lang w:val="es-ES" w:eastAsia="es-ES"/>
        </w:rPr>
      </w:pPr>
    </w:p>
    <w:p w14:paraId="5A22B16F" w14:textId="77777777" w:rsidR="009912B7" w:rsidRDefault="009912B7" w:rsidP="00183FB9">
      <w:pPr>
        <w:spacing w:after="0" w:line="240" w:lineRule="auto"/>
        <w:rPr>
          <w:rFonts w:eastAsia="Times New Roman" w:cs="Arial"/>
          <w:b/>
          <w:sz w:val="32"/>
          <w:szCs w:val="32"/>
          <w:lang w:val="es-ES" w:eastAsia="es-ES"/>
        </w:rPr>
      </w:pPr>
    </w:p>
    <w:p w14:paraId="7FFDE555" w14:textId="77777777" w:rsidR="00F06382" w:rsidRPr="0084324F" w:rsidRDefault="00F06382" w:rsidP="00183FB9">
      <w:pPr>
        <w:spacing w:after="0" w:line="240" w:lineRule="auto"/>
        <w:rPr>
          <w:rFonts w:eastAsia="Times New Roman" w:cs="Arial"/>
          <w:sz w:val="32"/>
          <w:szCs w:val="32"/>
          <w:lang w:val="es-ES" w:eastAsia="es-ES"/>
        </w:rPr>
      </w:pPr>
    </w:p>
    <w:p w14:paraId="4A53F14E" w14:textId="77777777" w:rsidR="00F06382" w:rsidRPr="0084324F" w:rsidRDefault="00F06382" w:rsidP="00183FB9">
      <w:pPr>
        <w:spacing w:after="0" w:line="240" w:lineRule="auto"/>
        <w:rPr>
          <w:rFonts w:eastAsia="Times New Roman" w:cs="Arial"/>
          <w:sz w:val="32"/>
          <w:szCs w:val="32"/>
          <w:lang w:val="es-ES" w:eastAsia="es-ES"/>
        </w:rPr>
      </w:pPr>
    </w:p>
    <w:p w14:paraId="115D07E5" w14:textId="77777777" w:rsidR="007F5E8F" w:rsidRPr="0084324F" w:rsidRDefault="007F5E8F" w:rsidP="00183FB9">
      <w:pPr>
        <w:spacing w:after="0" w:line="240" w:lineRule="auto"/>
        <w:rPr>
          <w:rFonts w:eastAsia="Times New Roman" w:cs="Arial"/>
          <w:sz w:val="32"/>
          <w:szCs w:val="32"/>
          <w:lang w:val="es-ES" w:eastAsia="es-ES"/>
        </w:rPr>
      </w:pPr>
    </w:p>
    <w:p w14:paraId="39048567" w14:textId="77777777" w:rsidR="007F5E8F" w:rsidRPr="0084324F" w:rsidRDefault="007F5E8F" w:rsidP="00183FB9">
      <w:pPr>
        <w:spacing w:after="0" w:line="240" w:lineRule="auto"/>
        <w:rPr>
          <w:rFonts w:eastAsia="Times New Roman" w:cs="Arial"/>
          <w:sz w:val="32"/>
          <w:szCs w:val="32"/>
          <w:lang w:val="es-ES" w:eastAsia="es-ES"/>
        </w:rPr>
      </w:pPr>
    </w:p>
    <w:p w14:paraId="7D7E9682" w14:textId="77777777" w:rsidR="007F5E8F" w:rsidRPr="0084324F" w:rsidRDefault="007F5E8F" w:rsidP="00183FB9">
      <w:pPr>
        <w:spacing w:after="0" w:line="240" w:lineRule="auto"/>
        <w:rPr>
          <w:rFonts w:eastAsia="Times New Roman" w:cs="Arial"/>
          <w:sz w:val="32"/>
          <w:szCs w:val="32"/>
          <w:lang w:val="es-ES" w:eastAsia="es-ES"/>
        </w:rPr>
      </w:pPr>
    </w:p>
    <w:p w14:paraId="7C60EE1D" w14:textId="77777777" w:rsidR="007F5E8F" w:rsidRPr="0084324F" w:rsidRDefault="007F5E8F" w:rsidP="00183FB9">
      <w:pPr>
        <w:spacing w:after="0" w:line="240" w:lineRule="auto"/>
        <w:rPr>
          <w:rFonts w:eastAsia="Times New Roman" w:cs="Arial"/>
          <w:sz w:val="32"/>
          <w:szCs w:val="32"/>
          <w:lang w:val="es-ES" w:eastAsia="es-ES"/>
        </w:rPr>
      </w:pPr>
    </w:p>
    <w:p w14:paraId="2D9BB62A" w14:textId="77777777" w:rsidR="00340A92" w:rsidRPr="0084324F" w:rsidRDefault="00340A92" w:rsidP="00183FB9">
      <w:pPr>
        <w:spacing w:after="0" w:line="240" w:lineRule="auto"/>
        <w:rPr>
          <w:rFonts w:eastAsia="Times New Roman" w:cs="Arial"/>
          <w:sz w:val="32"/>
          <w:szCs w:val="32"/>
          <w:lang w:val="es-ES" w:eastAsia="es-ES"/>
        </w:rPr>
      </w:pPr>
    </w:p>
    <w:p w14:paraId="49A824D3" w14:textId="77777777" w:rsidR="007F5E8F" w:rsidRPr="0084324F" w:rsidRDefault="007F5E8F" w:rsidP="00183FB9">
      <w:pPr>
        <w:spacing w:after="0" w:line="240" w:lineRule="auto"/>
        <w:rPr>
          <w:rFonts w:eastAsia="Times New Roman" w:cs="Arial"/>
          <w:sz w:val="32"/>
          <w:szCs w:val="32"/>
          <w:lang w:val="es-ES" w:eastAsia="es-ES"/>
        </w:rPr>
      </w:pPr>
    </w:p>
    <w:tbl>
      <w:tblPr>
        <w:tblW w:w="0" w:type="auto"/>
        <w:tblLook w:val="01E0" w:firstRow="1" w:lastRow="1" w:firstColumn="1" w:lastColumn="1" w:noHBand="0" w:noVBand="0"/>
      </w:tblPr>
      <w:tblGrid>
        <w:gridCol w:w="4322"/>
        <w:gridCol w:w="4322"/>
      </w:tblGrid>
      <w:tr w:rsidR="00183FB9" w:rsidRPr="0084324F" w14:paraId="000E812D" w14:textId="77777777" w:rsidTr="00A3152B">
        <w:tc>
          <w:tcPr>
            <w:tcW w:w="432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2999C00" w14:textId="77777777" w:rsidR="00183FB9" w:rsidRPr="00646344" w:rsidRDefault="0065039C" w:rsidP="00D4051F">
            <w:pPr>
              <w:spacing w:after="0" w:line="240" w:lineRule="auto"/>
              <w:rPr>
                <w:rFonts w:ascii="Trebuchet MS" w:eastAsia="Times New Roman" w:hAnsi="Trebuchet MS" w:cs="Arial"/>
                <w:b/>
                <w:sz w:val="28"/>
                <w:szCs w:val="28"/>
                <w:lang w:val="es-ES" w:eastAsia="es-ES"/>
              </w:rPr>
            </w:pPr>
            <w:r w:rsidRPr="00646344">
              <w:rPr>
                <w:rFonts w:ascii="Trebuchet MS" w:eastAsia="Times New Roman" w:hAnsi="Trebuchet MS" w:cs="Arial"/>
                <w:b/>
                <w:sz w:val="28"/>
                <w:szCs w:val="28"/>
                <w:lang w:val="eu-ES" w:eastAsia="es-ES"/>
              </w:rPr>
              <w:t>NEIKERekin harremanetan jartzeko:</w:t>
            </w:r>
          </w:p>
        </w:tc>
        <w:tc>
          <w:tcPr>
            <w:tcW w:w="43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0294AC" w14:textId="77777777" w:rsidR="00183FB9" w:rsidRPr="00646344" w:rsidRDefault="0065039C" w:rsidP="00D4051F">
            <w:pPr>
              <w:spacing w:after="0" w:line="240" w:lineRule="auto"/>
              <w:rPr>
                <w:rFonts w:ascii="Trebuchet MS" w:eastAsia="Times New Roman" w:hAnsi="Trebuchet MS" w:cs="Arial"/>
                <w:b/>
                <w:sz w:val="28"/>
                <w:szCs w:val="28"/>
                <w:lang w:val="es-ES" w:eastAsia="es-ES"/>
              </w:rPr>
            </w:pPr>
            <w:r w:rsidRPr="00646344">
              <w:rPr>
                <w:rFonts w:ascii="Trebuchet MS" w:eastAsia="Times New Roman" w:hAnsi="Trebuchet MS" w:cs="Arial"/>
                <w:b/>
                <w:sz w:val="28"/>
                <w:szCs w:val="28"/>
                <w:lang w:val="eu-ES" w:eastAsia="es-ES"/>
              </w:rPr>
              <w:t>Bezeroarekin harremanetan jartzeko:</w:t>
            </w:r>
          </w:p>
        </w:tc>
      </w:tr>
      <w:tr w:rsidR="00261FB5" w:rsidRPr="0084324F" w14:paraId="1F03B4ED" w14:textId="77777777" w:rsidTr="00A3152B">
        <w:tc>
          <w:tcPr>
            <w:tcW w:w="4322" w:type="dxa"/>
            <w:tcBorders>
              <w:top w:val="single" w:sz="4" w:space="0" w:color="A6A6A6" w:themeColor="background1" w:themeShade="A6"/>
              <w:left w:val="single" w:sz="4" w:space="0" w:color="A6A6A6" w:themeColor="background1" w:themeShade="A6"/>
            </w:tcBorders>
            <w:shd w:val="clear" w:color="auto" w:fill="auto"/>
          </w:tcPr>
          <w:p w14:paraId="477E4409" w14:textId="77777777" w:rsidR="00261FB5"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IFK:</w:t>
            </w:r>
            <w:r w:rsidR="00261FB5" w:rsidRPr="00646344">
              <w:rPr>
                <w:rFonts w:ascii="Trebuchet MS" w:eastAsia="Times New Roman" w:hAnsi="Trebuchet MS" w:cs="Arial"/>
                <w:sz w:val="20"/>
                <w:szCs w:val="20"/>
                <w:lang w:val="es-ES" w:eastAsia="es-ES"/>
              </w:rPr>
              <w:t xml:space="preserve"> </w:t>
            </w:r>
            <w:r w:rsidRPr="00646344">
              <w:rPr>
                <w:rFonts w:ascii="Trebuchet MS" w:eastAsia="Times New Roman" w:hAnsi="Trebuchet MS" w:cs="Arial"/>
                <w:sz w:val="20"/>
                <w:szCs w:val="20"/>
                <w:lang w:val="eu-ES" w:eastAsia="es-ES"/>
              </w:rPr>
              <w:t>A48167902</w:t>
            </w:r>
          </w:p>
        </w:tc>
        <w:tc>
          <w:tcPr>
            <w:tcW w:w="4322" w:type="dxa"/>
            <w:tcBorders>
              <w:top w:val="single" w:sz="4" w:space="0" w:color="A6A6A6" w:themeColor="background1" w:themeShade="A6"/>
              <w:right w:val="single" w:sz="4" w:space="0" w:color="A6A6A6" w:themeColor="background1" w:themeShade="A6"/>
            </w:tcBorders>
            <w:shd w:val="clear" w:color="auto" w:fill="auto"/>
          </w:tcPr>
          <w:p w14:paraId="5204D8F3" w14:textId="77777777" w:rsidR="00261FB5"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IFK:</w:t>
            </w:r>
          </w:p>
        </w:tc>
      </w:tr>
      <w:tr w:rsidR="00FD5357" w:rsidRPr="0084324F" w14:paraId="145344CC" w14:textId="77777777" w:rsidTr="00A3152B">
        <w:tc>
          <w:tcPr>
            <w:tcW w:w="4322" w:type="dxa"/>
            <w:tcBorders>
              <w:left w:val="single" w:sz="4" w:space="0" w:color="A6A6A6" w:themeColor="background1" w:themeShade="A6"/>
            </w:tcBorders>
            <w:shd w:val="clear" w:color="auto" w:fill="auto"/>
          </w:tcPr>
          <w:p w14:paraId="6C40A8FC"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Izena:</w:t>
            </w:r>
          </w:p>
        </w:tc>
        <w:tc>
          <w:tcPr>
            <w:tcW w:w="4322" w:type="dxa"/>
            <w:tcBorders>
              <w:right w:val="single" w:sz="4" w:space="0" w:color="A6A6A6" w:themeColor="background1" w:themeShade="A6"/>
            </w:tcBorders>
            <w:shd w:val="clear" w:color="auto" w:fill="auto"/>
          </w:tcPr>
          <w:p w14:paraId="079FB0EE"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Izena:</w:t>
            </w:r>
          </w:p>
        </w:tc>
      </w:tr>
      <w:tr w:rsidR="00FD5357" w:rsidRPr="0084324F" w14:paraId="3B23088D" w14:textId="77777777" w:rsidTr="00A3152B">
        <w:tc>
          <w:tcPr>
            <w:tcW w:w="4322" w:type="dxa"/>
            <w:tcBorders>
              <w:left w:val="single" w:sz="4" w:space="0" w:color="A6A6A6" w:themeColor="background1" w:themeShade="A6"/>
            </w:tcBorders>
            <w:shd w:val="clear" w:color="auto" w:fill="auto"/>
          </w:tcPr>
          <w:p w14:paraId="598311A3"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hAnsi="Trebuchet MS" w:cs="Arial"/>
                <w:sz w:val="20"/>
                <w:szCs w:val="20"/>
                <w:lang w:val="eu-ES"/>
              </w:rPr>
              <w:t>E-maila:</w:t>
            </w:r>
          </w:p>
        </w:tc>
        <w:tc>
          <w:tcPr>
            <w:tcW w:w="4322" w:type="dxa"/>
            <w:tcBorders>
              <w:right w:val="single" w:sz="4" w:space="0" w:color="A6A6A6" w:themeColor="background1" w:themeShade="A6"/>
            </w:tcBorders>
            <w:shd w:val="clear" w:color="auto" w:fill="auto"/>
          </w:tcPr>
          <w:p w14:paraId="144877A7"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E-maila:</w:t>
            </w:r>
          </w:p>
        </w:tc>
      </w:tr>
      <w:tr w:rsidR="00FD5357" w:rsidRPr="0084324F" w14:paraId="6D1511D6" w14:textId="77777777" w:rsidTr="00A3152B">
        <w:tc>
          <w:tcPr>
            <w:tcW w:w="4322" w:type="dxa"/>
            <w:tcBorders>
              <w:left w:val="single" w:sz="4" w:space="0" w:color="A6A6A6" w:themeColor="background1" w:themeShade="A6"/>
              <w:bottom w:val="single" w:sz="4" w:space="0" w:color="A6A6A6" w:themeColor="background1" w:themeShade="A6"/>
            </w:tcBorders>
            <w:shd w:val="clear" w:color="auto" w:fill="auto"/>
          </w:tcPr>
          <w:p w14:paraId="4A0BDC9E"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Tel.:</w:t>
            </w:r>
          </w:p>
        </w:tc>
        <w:tc>
          <w:tcPr>
            <w:tcW w:w="4322" w:type="dxa"/>
            <w:tcBorders>
              <w:bottom w:val="single" w:sz="4" w:space="0" w:color="A6A6A6" w:themeColor="background1" w:themeShade="A6"/>
              <w:right w:val="single" w:sz="4" w:space="0" w:color="A6A6A6" w:themeColor="background1" w:themeShade="A6"/>
            </w:tcBorders>
            <w:shd w:val="clear" w:color="auto" w:fill="auto"/>
          </w:tcPr>
          <w:p w14:paraId="441B799B" w14:textId="77777777" w:rsidR="00FD5357" w:rsidRPr="00646344" w:rsidRDefault="0065039C" w:rsidP="00D4051F">
            <w:pPr>
              <w:spacing w:after="0" w:line="240" w:lineRule="auto"/>
              <w:rPr>
                <w:rFonts w:ascii="Trebuchet MS" w:eastAsia="Times New Roman" w:hAnsi="Trebuchet MS" w:cs="Arial"/>
                <w:sz w:val="20"/>
                <w:szCs w:val="20"/>
                <w:lang w:val="es-ES" w:eastAsia="es-ES"/>
              </w:rPr>
            </w:pPr>
            <w:r w:rsidRPr="00646344">
              <w:rPr>
                <w:rFonts w:ascii="Trebuchet MS" w:eastAsia="Times New Roman" w:hAnsi="Trebuchet MS" w:cs="Arial"/>
                <w:sz w:val="20"/>
                <w:szCs w:val="20"/>
                <w:lang w:val="eu-ES" w:eastAsia="es-ES"/>
              </w:rPr>
              <w:t>Tel.:</w:t>
            </w:r>
            <w:r w:rsidR="00735654" w:rsidRPr="00646344">
              <w:rPr>
                <w:rFonts w:ascii="Trebuchet MS" w:eastAsia="Times New Roman" w:hAnsi="Trebuchet MS" w:cs="Arial"/>
                <w:sz w:val="20"/>
                <w:szCs w:val="20"/>
                <w:lang w:val="es-ES" w:eastAsia="es-ES"/>
              </w:rPr>
              <w:t xml:space="preserve"> </w:t>
            </w:r>
          </w:p>
        </w:tc>
      </w:tr>
    </w:tbl>
    <w:p w14:paraId="5C5A3979" w14:textId="77777777" w:rsidR="00F17479" w:rsidRDefault="00F17479"/>
    <w:p w14:paraId="0C5BC52E" w14:textId="77777777" w:rsidR="00183FB9" w:rsidRPr="0084324F" w:rsidRDefault="00A650CE" w:rsidP="00A650CE">
      <w:pPr>
        <w:tabs>
          <w:tab w:val="left" w:pos="7320"/>
        </w:tabs>
        <w:spacing w:after="0"/>
      </w:pPr>
      <w:r w:rsidRPr="0084324F">
        <w:lastRenderedPageBreak/>
        <w:tab/>
      </w:r>
    </w:p>
    <w:p w14:paraId="37A8309B" w14:textId="77777777" w:rsidR="00183FB9" w:rsidRPr="00734F1E" w:rsidRDefault="0065039C" w:rsidP="00183FB9">
      <w:pPr>
        <w:framePr w:w="9064" w:hSpace="181" w:wrap="around" w:vAnchor="text" w:hAnchor="page" w:x="1544" w:y="1"/>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24"/>
          <w:szCs w:val="24"/>
          <w:lang w:val="de-DE" w:eastAsia="es-ES"/>
        </w:rPr>
      </w:pPr>
      <w:r w:rsidRPr="00646344">
        <w:rPr>
          <w:rFonts w:ascii="Trebuchet MS" w:eastAsia="Times New Roman" w:hAnsi="Trebuchet MS" w:cs="Arial"/>
          <w:b/>
          <w:lang w:val="eu-ES" w:eastAsia="es-ES"/>
        </w:rPr>
        <w:t>Helburua:</w:t>
      </w:r>
      <w:r w:rsidR="00183FB9" w:rsidRPr="00734F1E">
        <w:rPr>
          <w:rFonts w:ascii="Trebuchet MS" w:eastAsia="Times New Roman" w:hAnsi="Trebuchet MS" w:cs="Arial"/>
          <w:b/>
          <w:sz w:val="24"/>
          <w:szCs w:val="24"/>
          <w:lang w:val="de-DE" w:eastAsia="es-ES"/>
        </w:rPr>
        <w:t xml:space="preserve"> </w:t>
      </w:r>
      <w:r w:rsidRPr="00646344">
        <w:rPr>
          <w:rFonts w:ascii="Trebuchet MS" w:eastAsia="Times New Roman" w:hAnsi="Trebuchet MS" w:cs="Arial"/>
          <w:sz w:val="20"/>
          <w:szCs w:val="20"/>
          <w:lang w:val="eu-ES" w:eastAsia="es-ES"/>
        </w:rPr>
        <w:t>Analizatu…</w:t>
      </w:r>
      <w:r w:rsidR="00183FB9" w:rsidRPr="00734F1E">
        <w:rPr>
          <w:rFonts w:ascii="Trebuchet MS" w:eastAsia="Times New Roman" w:hAnsi="Trebuchet MS" w:cs="Arial"/>
          <w:sz w:val="20"/>
          <w:szCs w:val="20"/>
          <w:lang w:val="de-DE" w:eastAsia="es-ES"/>
        </w:rPr>
        <w:t xml:space="preserve"> </w:t>
      </w:r>
    </w:p>
    <w:p w14:paraId="4A5D7B4E" w14:textId="77777777" w:rsidR="00183FB9" w:rsidRPr="00734F1E" w:rsidRDefault="00183FB9" w:rsidP="00183FB9">
      <w:pPr>
        <w:spacing w:after="0" w:line="240" w:lineRule="auto"/>
        <w:rPr>
          <w:rFonts w:eastAsia="Times New Roman" w:cs="Arial"/>
          <w:b/>
          <w:sz w:val="24"/>
          <w:szCs w:val="24"/>
          <w:lang w:val="de-DE" w:eastAsia="es-ES"/>
        </w:rPr>
      </w:pPr>
    </w:p>
    <w:p w14:paraId="7F5046BC" w14:textId="77777777" w:rsidR="00CB2C02" w:rsidRPr="00734F1E" w:rsidRDefault="00CB2C02" w:rsidP="00183FB9">
      <w:pPr>
        <w:spacing w:after="0" w:line="240" w:lineRule="auto"/>
        <w:rPr>
          <w:rFonts w:eastAsia="Times New Roman" w:cs="Arial"/>
          <w:b/>
          <w:sz w:val="24"/>
          <w:szCs w:val="24"/>
          <w:lang w:val="de-DE" w:eastAsia="es-ES"/>
        </w:rPr>
      </w:pPr>
    </w:p>
    <w:p w14:paraId="45B68D9D" w14:textId="77777777" w:rsidR="00183FB9" w:rsidRPr="00734F1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rPr>
          <w:rFonts w:ascii="Trebuchet MS" w:eastAsia="Times New Roman" w:hAnsi="Trebuchet MS" w:cs="Arial"/>
          <w:sz w:val="18"/>
          <w:szCs w:val="18"/>
          <w:lang w:val="de-DE" w:eastAsia="es-ES"/>
        </w:rPr>
      </w:pPr>
      <w:r w:rsidRPr="00646344">
        <w:rPr>
          <w:rFonts w:ascii="Trebuchet MS" w:eastAsia="Times New Roman" w:hAnsi="Trebuchet MS" w:cs="Arial"/>
          <w:b/>
          <w:sz w:val="18"/>
          <w:szCs w:val="18"/>
          <w:lang w:val="eu-ES" w:eastAsia="es-ES"/>
        </w:rPr>
        <w:t>Lanaren deskripzioa:</w:t>
      </w:r>
    </w:p>
    <w:p w14:paraId="0763887F" w14:textId="77777777" w:rsidR="00183FB9" w:rsidRPr="00734F1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Calibri"/>
          <w:sz w:val="18"/>
          <w:szCs w:val="18"/>
          <w:lang w:val="de-DE" w:eastAsia="es-ES"/>
        </w:rPr>
      </w:pPr>
      <w:r w:rsidRPr="00646344">
        <w:rPr>
          <w:rFonts w:ascii="Trebuchet MS" w:eastAsia="Times New Roman" w:hAnsi="Trebuchet MS" w:cs="Calibri"/>
          <w:sz w:val="18"/>
          <w:szCs w:val="18"/>
          <w:lang w:val="eu-ES" w:eastAsia="es-ES"/>
        </w:rPr>
        <w:t>Zera ikertuko da: …</w:t>
      </w:r>
    </w:p>
    <w:p w14:paraId="1078160E" w14:textId="77777777" w:rsidR="00F06382" w:rsidRPr="00734F1E"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p>
    <w:p w14:paraId="69F2C71D" w14:textId="77777777" w:rsidR="00183FB9" w:rsidRPr="00734F1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de-DE" w:eastAsia="es-ES"/>
        </w:rPr>
      </w:pPr>
      <w:r w:rsidRPr="00646344">
        <w:rPr>
          <w:rFonts w:ascii="Trebuchet MS" w:eastAsia="Times New Roman" w:hAnsi="Trebuchet MS" w:cs="Arial"/>
          <w:b/>
          <w:sz w:val="18"/>
          <w:szCs w:val="18"/>
          <w:lang w:val="eu-ES" w:eastAsia="es-ES"/>
        </w:rPr>
        <w:t>Laginei buruzko eskakizunak:</w:t>
      </w:r>
    </w:p>
    <w:p w14:paraId="21CD8DEF" w14:textId="77777777" w:rsidR="00183FB9" w:rsidRPr="00734F1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Laginak ezin hobeto enbalaturik jasoko dira, IT/L/…-ren gidalerroei jarraituz</w:t>
      </w:r>
    </w:p>
    <w:p w14:paraId="65CAE0F7" w14:textId="77777777" w:rsidR="009D1102" w:rsidRPr="00734F1E"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p>
    <w:p w14:paraId="33254716" w14:textId="77777777"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NEIKERek ondoko konpromisoak hartzen ditu:</w:t>
      </w:r>
    </w:p>
    <w:p w14:paraId="3824EB4A" w14:textId="77777777"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1.- Eskatutako parametroak 1. eranskinean jasotzen den determinazio taularen arabera analizatzeko konpromisoa, kontuan harturik bertan jasotzen direla aplikatzekoak diren metodoak eta kostu analitikoak.</w:t>
      </w:r>
    </w:p>
    <w:p w14:paraId="7B63369E" w14:textId="77777777"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2.- Laborategira bidalitako laginen zaintza eta fase guztietan konfidentzialtasuna bermatzeko konpromisoa.</w:t>
      </w:r>
    </w:p>
    <w:p w14:paraId="28334934" w14:textId="77777777"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 xml:space="preserve">3.- Laginak laborategian jaso eta emaitzak </w:t>
      </w:r>
      <w:r w:rsidRPr="00646344">
        <w:rPr>
          <w:rFonts w:ascii="Trebuchet MS" w:eastAsia="Times New Roman" w:hAnsi="Trebuchet MS" w:cs="Arial"/>
          <w:sz w:val="18"/>
          <w:szCs w:val="18"/>
          <w:highlight w:val="yellow"/>
          <w:lang w:val="eu-ES" w:eastAsia="es-ES"/>
        </w:rPr>
        <w:t>XX EGUNEKO</w:t>
      </w:r>
      <w:r w:rsidRPr="00646344">
        <w:rPr>
          <w:rFonts w:ascii="Trebuchet MS" w:eastAsia="Times New Roman" w:hAnsi="Trebuchet MS" w:cs="Arial"/>
          <w:sz w:val="18"/>
          <w:szCs w:val="18"/>
          <w:lang w:val="eu-ES" w:eastAsia="es-ES"/>
        </w:rPr>
        <w:t xml:space="preserve"> epean bidaltzeko konpromisoa, lehenbailehen jakinaraziko diren salbuespen kasuetan izan ezik (oporrak, erabilgarri ez dauden ekipamenduak, etab.).</w:t>
      </w:r>
    </w:p>
    <w:p w14:paraId="528C28D4" w14:textId="258AFBDC"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 xml:space="preserve">4.- </w:t>
      </w:r>
      <w:r w:rsidR="00FB3569" w:rsidRPr="00646344">
        <w:rPr>
          <w:rFonts w:ascii="Trebuchet MS" w:eastAsia="Times New Roman" w:hAnsi="Trebuchet MS" w:cs="Arial"/>
          <w:sz w:val="18"/>
          <w:szCs w:val="18"/>
          <w:lang w:val="eu-ES" w:eastAsia="es-ES"/>
        </w:rPr>
        <w:t>NEIKERek</w:t>
      </w:r>
      <w:r w:rsidRPr="00646344">
        <w:rPr>
          <w:rFonts w:ascii="Trebuchet MS" w:eastAsia="Times New Roman" w:hAnsi="Trebuchet MS" w:cs="Arial"/>
          <w:sz w:val="18"/>
          <w:szCs w:val="18"/>
          <w:lang w:val="eu-ES" w:eastAsia="es-ES"/>
        </w:rPr>
        <w:t xml:space="preserve"> bere baliabide teknikoekin 1. puntua bete ezin duenean, analisiak egiteko behar diren baliabideak eskuratzeko konpromisoa.</w:t>
      </w:r>
    </w:p>
    <w:p w14:paraId="66073E28" w14:textId="77777777" w:rsidR="009D1102" w:rsidRPr="00734F1E" w:rsidRDefault="0065039C" w:rsidP="00FB356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5.- 1. Eranskinean jasotako zerbitzu analitikoen edozein gehikuntza jakinarazteko konpromisoa.</w:t>
      </w:r>
    </w:p>
    <w:p w14:paraId="3EE86903" w14:textId="77777777" w:rsidR="00F06382" w:rsidRPr="00734F1E"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p>
    <w:p w14:paraId="751161D1" w14:textId="77777777" w:rsidR="00183FB9" w:rsidRPr="00734F1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de-DE" w:eastAsia="es-ES"/>
        </w:rPr>
      </w:pPr>
      <w:r w:rsidRPr="00646344">
        <w:rPr>
          <w:rFonts w:ascii="Trebuchet MS" w:eastAsia="Times New Roman" w:hAnsi="Trebuchet MS" w:cs="Arial"/>
          <w:b/>
          <w:sz w:val="18"/>
          <w:szCs w:val="18"/>
          <w:lang w:val="eu-ES" w:eastAsia="es-ES"/>
        </w:rPr>
        <w:t>Txostenei eta fakturazioari buruzko eskakizun bereziak:</w:t>
      </w:r>
    </w:p>
    <w:p w14:paraId="36E284F0" w14:textId="77777777" w:rsidR="009B7E44" w:rsidRPr="00646344"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46344">
        <w:rPr>
          <w:rFonts w:ascii="Trebuchet MS" w:eastAsia="Times New Roman" w:hAnsi="Trebuchet MS" w:cs="Arial"/>
          <w:sz w:val="18"/>
          <w:szCs w:val="18"/>
          <w:lang w:val="eu-ES" w:eastAsia="es-ES"/>
        </w:rPr>
        <w:t>Emaitzen behin betiko txostena hona bidaliko da: …</w:t>
      </w:r>
    </w:p>
    <w:p w14:paraId="2B12C853" w14:textId="77777777" w:rsidR="00735654" w:rsidRPr="00646344"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r w:rsidRPr="00646344">
        <w:rPr>
          <w:rFonts w:ascii="Trebuchet MS" w:eastAsia="Times New Roman" w:hAnsi="Trebuchet MS" w:cs="Arial"/>
          <w:sz w:val="18"/>
          <w:szCs w:val="18"/>
          <w:lang w:val="eu-ES" w:eastAsia="es-ES"/>
        </w:rPr>
        <w:t>Honela fakturatuko da: …</w:t>
      </w:r>
    </w:p>
    <w:p w14:paraId="0A9BE987" w14:textId="77777777" w:rsidR="00F06382" w:rsidRPr="00646344"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p>
    <w:p w14:paraId="1A5A9D90" w14:textId="77777777" w:rsidR="00422F01" w:rsidRPr="00646344"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pl-PL" w:eastAsia="es-ES"/>
        </w:rPr>
      </w:pPr>
      <w:r w:rsidRPr="00646344">
        <w:rPr>
          <w:rFonts w:ascii="Trebuchet MS" w:eastAsia="Times New Roman" w:hAnsi="Trebuchet MS" w:cs="Arial"/>
          <w:b/>
          <w:sz w:val="18"/>
          <w:szCs w:val="18"/>
          <w:lang w:val="eu-ES" w:eastAsia="es-ES"/>
        </w:rPr>
        <w:t>Determinazioak, metodoak eta tarifak:</w:t>
      </w:r>
    </w:p>
    <w:p w14:paraId="215B55A9" w14:textId="77777777" w:rsidR="009D1102" w:rsidRPr="00646344"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r w:rsidRPr="00646344">
        <w:rPr>
          <w:rFonts w:ascii="Trebuchet MS" w:eastAsia="Times New Roman" w:hAnsi="Trebuchet MS" w:cs="Arial"/>
          <w:sz w:val="18"/>
          <w:szCs w:val="18"/>
          <w:lang w:val="eu-ES" w:eastAsia="es-ES"/>
        </w:rPr>
        <w:t>Ikus 1. eranskina.</w:t>
      </w:r>
    </w:p>
    <w:p w14:paraId="47F1FEA6" w14:textId="77777777" w:rsidR="00295F23" w:rsidRPr="00646344"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p>
    <w:p w14:paraId="29C3005F" w14:textId="77777777" w:rsidR="00295F23" w:rsidRPr="00646344"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p>
    <w:p w14:paraId="1F023E89" w14:textId="5771EEBA" w:rsidR="000A7FBB" w:rsidRPr="00646344" w:rsidRDefault="00D17EF1" w:rsidP="00390BC6">
      <w:pPr>
        <w:framePr w:w="9176" w:hSpace="181" w:wrap="around" w:vAnchor="text" w:hAnchor="text" w:x="-180" w:y="54"/>
        <w:pBdr>
          <w:top w:val="single" w:sz="8" w:space="4" w:color="969696"/>
          <w:left w:val="single" w:sz="8" w:space="7" w:color="969696"/>
          <w:bottom w:val="single" w:sz="8" w:space="4" w:color="969696"/>
          <w:right w:val="single" w:sz="8" w:space="7" w:color="969696"/>
        </w:pBdr>
        <w:spacing w:line="240" w:lineRule="auto"/>
        <w:jc w:val="both"/>
        <w:rPr>
          <w:rFonts w:ascii="Trebuchet MS" w:eastAsia="Times New Roman" w:hAnsi="Trebuchet MS" w:cs="Arial"/>
          <w:sz w:val="18"/>
          <w:szCs w:val="18"/>
          <w:lang w:val="pl-PL" w:eastAsia="es-ES"/>
        </w:rPr>
      </w:pPr>
      <w:sdt>
        <w:sdtPr>
          <w:rPr>
            <w:rFonts w:ascii="Trebuchet MS" w:eastAsia="Times New Roman" w:hAnsi="Trebuchet MS" w:cs="Arial"/>
            <w:noProof/>
            <w:vanish/>
            <w:sz w:val="18"/>
            <w:szCs w:val="18"/>
            <w:vertAlign w:val="subscript"/>
            <w:lang w:val="es-ES" w:eastAsia="es-ES"/>
          </w:rPr>
          <w:id w:val="2073000449"/>
        </w:sdtPr>
        <w:sdtEndPr/>
        <w:sdtContent>
          <w:r w:rsidR="00277CD4" w:rsidRPr="00646344">
            <w:rPr>
              <w:rFonts w:ascii="MS Gothic" w:eastAsia="MS Gothic" w:hAnsi="MS Gothic" w:cs="MS Gothic" w:hint="eastAsia"/>
              <w:sz w:val="18"/>
              <w:szCs w:val="18"/>
              <w:lang w:val="pl-PL" w:eastAsia="es-ES"/>
            </w:rPr>
            <w:t>☐</w:t>
          </w:r>
        </w:sdtContent>
      </w:sdt>
      <w:r w:rsidR="000A7FBB">
        <w:rPr>
          <w:rFonts w:ascii="Trebuchet MS" w:eastAsia="Times New Roman" w:hAnsi="Trebuchet MS" w:cs="Arial"/>
          <w:sz w:val="18"/>
          <w:szCs w:val="18"/>
          <w:lang w:val="eu-ES" w:eastAsia="es-ES"/>
        </w:rPr>
        <w:t xml:space="preserve"> </w:t>
      </w:r>
      <w:r w:rsidR="000A7FBB" w:rsidRPr="000A7FBB">
        <w:rPr>
          <w:rFonts w:ascii="Trebuchet MS" w:eastAsia="Times New Roman" w:hAnsi="Trebuchet MS" w:cs="Arial"/>
          <w:sz w:val="18"/>
          <w:szCs w:val="18"/>
          <w:lang w:val="pl-PL" w:eastAsia="es-ES"/>
        </w:rPr>
        <w:t>Mesedez, markatu laukitxoa NEIKERek laginak edo horien emaitzak ezin dituen erabili eta ustiatu modu anonimoan, barnean edo hirugarrenekin lankidetzan, ikerketa-azterlanetan, metodoak baliozkotzeko azterlanetan, edo dokumentu honetako Zerbitzu Analitiko Espezializatuak Emateko Baldintza Orokorretan jasotako helburuetako edozeinekin.</w:t>
      </w:r>
    </w:p>
    <w:p w14:paraId="36793899" w14:textId="77777777" w:rsidR="00183FB9" w:rsidRPr="0084324F" w:rsidRDefault="00183FB9" w:rsidP="00183FB9">
      <w:pPr>
        <w:spacing w:after="0" w:line="240" w:lineRule="auto"/>
        <w:rPr>
          <w:rFonts w:eastAsia="Times New Roman" w:cs="Arial"/>
          <w:sz w:val="16"/>
          <w:szCs w:val="16"/>
          <w:lang w:val="pl-PL" w:eastAsia="es-ES"/>
        </w:rPr>
      </w:pPr>
    </w:p>
    <w:p w14:paraId="637D14EE" w14:textId="77777777" w:rsidR="009D1102" w:rsidRPr="0084324F" w:rsidRDefault="00107390" w:rsidP="00183FB9">
      <w:pPr>
        <w:spacing w:after="0" w:line="240" w:lineRule="auto"/>
        <w:rPr>
          <w:rFonts w:eastAsia="Times New Roman" w:cs="Arial"/>
          <w:sz w:val="16"/>
          <w:szCs w:val="16"/>
          <w:lang w:val="pl-PL" w:eastAsia="es-ES"/>
        </w:rPr>
      </w:pPr>
      <w:r w:rsidRPr="0084324F">
        <w:rPr>
          <w:rFonts w:eastAsia="Times New Roman" w:cs="Arial"/>
          <w:noProof/>
          <w:sz w:val="16"/>
          <w:szCs w:val="16"/>
          <w:lang w:val="es-ES" w:eastAsia="es-ES"/>
        </w:rPr>
        <mc:AlternateContent>
          <mc:Choice Requires="wps">
            <w:drawing>
              <wp:anchor distT="0" distB="0" distL="114300" distR="114300" simplePos="0" relativeHeight="251665408" behindDoc="0" locked="0" layoutInCell="1" allowOverlap="1" wp14:anchorId="17DAD975" wp14:editId="41D51B3F">
                <wp:simplePos x="0" y="0"/>
                <wp:positionH relativeFrom="column">
                  <wp:posOffset>-235584</wp:posOffset>
                </wp:positionH>
                <wp:positionV relativeFrom="paragraph">
                  <wp:posOffset>19050</wp:posOffset>
                </wp:positionV>
                <wp:extent cx="6083300" cy="782320"/>
                <wp:effectExtent l="0" t="0" r="12700" b="1778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8232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216FB00F" w14:textId="77777777" w:rsidR="007F5E8F" w:rsidRPr="00646344" w:rsidRDefault="003B78C7" w:rsidP="009D1102">
                            <w:pPr>
                              <w:jc w:val="center"/>
                              <w:rPr>
                                <w:rFonts w:ascii="Trebuchet MS" w:hAnsi="Trebuchet MS" w:cs="Arial"/>
                                <w:color w:val="333333"/>
                                <w:sz w:val="18"/>
                                <w:szCs w:val="18"/>
                                <w:lang w:val="eu-ES"/>
                              </w:rPr>
                            </w:pPr>
                            <w:r w:rsidRPr="00646344">
                              <w:rPr>
                                <w:rFonts w:ascii="Trebuchet MS" w:hAnsi="Trebuchet MS" w:cs="Arial"/>
                                <w:color w:val="333333"/>
                                <w:sz w:val="18"/>
                                <w:szCs w:val="18"/>
                                <w:lang w:val="eu-ES"/>
                              </w:rPr>
                              <w:t>Iraupena</w:t>
                            </w:r>
                            <w:r w:rsidR="007F5E8F" w:rsidRPr="00646344">
                              <w:rPr>
                                <w:rFonts w:ascii="Trebuchet MS" w:hAnsi="Trebuchet MS" w:cs="Arial"/>
                                <w:color w:val="333333"/>
                                <w:sz w:val="18"/>
                                <w:szCs w:val="18"/>
                                <w:lang w:val="eu-ES"/>
                              </w:rPr>
                              <w:t xml:space="preserve">: X </w:t>
                            </w:r>
                            <w:r w:rsidRPr="00646344">
                              <w:rPr>
                                <w:rFonts w:ascii="Trebuchet MS" w:hAnsi="Trebuchet MS" w:cs="Arial"/>
                                <w:color w:val="333333"/>
                                <w:sz w:val="18"/>
                                <w:szCs w:val="18"/>
                                <w:lang w:val="eu-ES"/>
                              </w:rPr>
                              <w:t>hilabete</w:t>
                            </w:r>
                            <w:r w:rsidR="007F5E8F" w:rsidRPr="00646344">
                              <w:rPr>
                                <w:rFonts w:ascii="Trebuchet MS" w:hAnsi="Trebuchet MS" w:cs="Arial"/>
                                <w:color w:val="333333"/>
                                <w:sz w:val="18"/>
                                <w:szCs w:val="18"/>
                                <w:lang w:val="eu-ES"/>
                              </w:rPr>
                              <w:t xml:space="preserve"> | </w:t>
                            </w:r>
                            <w:r w:rsidRPr="00646344">
                              <w:rPr>
                                <w:rFonts w:ascii="Trebuchet MS" w:hAnsi="Trebuchet MS" w:cs="Arial"/>
                                <w:color w:val="333333"/>
                                <w:sz w:val="18"/>
                                <w:szCs w:val="18"/>
                                <w:lang w:val="eu-ES"/>
                              </w:rPr>
                              <w:t>Aurreikusitako hasiera data: UUUU</w:t>
                            </w:r>
                            <w:r w:rsidR="007F5E8F" w:rsidRPr="00646344">
                              <w:rPr>
                                <w:rFonts w:ascii="Trebuchet MS" w:hAnsi="Trebuchet MS" w:cs="Arial"/>
                                <w:color w:val="333333"/>
                                <w:sz w:val="18"/>
                                <w:szCs w:val="18"/>
                                <w:lang w:val="eu-ES"/>
                              </w:rPr>
                              <w:t>/</w:t>
                            </w:r>
                            <w:r w:rsidRPr="00646344">
                              <w:rPr>
                                <w:rFonts w:ascii="Trebuchet MS" w:hAnsi="Trebuchet MS" w:cs="Arial"/>
                                <w:color w:val="333333"/>
                                <w:sz w:val="18"/>
                                <w:szCs w:val="18"/>
                                <w:lang w:val="eu-ES"/>
                              </w:rPr>
                              <w:t>HH</w:t>
                            </w:r>
                            <w:r w:rsidR="007F5E8F" w:rsidRPr="00646344">
                              <w:rPr>
                                <w:rFonts w:ascii="Trebuchet MS" w:hAnsi="Trebuchet MS" w:cs="Arial"/>
                                <w:color w:val="333333"/>
                                <w:sz w:val="18"/>
                                <w:szCs w:val="18"/>
                                <w:lang w:val="eu-ES"/>
                              </w:rPr>
                              <w:t>/</w:t>
                            </w:r>
                            <w:r w:rsidRPr="00646344">
                              <w:rPr>
                                <w:rFonts w:ascii="Trebuchet MS" w:hAnsi="Trebuchet MS" w:cs="Arial"/>
                                <w:color w:val="333333"/>
                                <w:sz w:val="18"/>
                                <w:szCs w:val="18"/>
                                <w:lang w:val="eu-ES"/>
                              </w:rPr>
                              <w:t>EE</w:t>
                            </w:r>
                            <w:r w:rsidR="007F5E8F" w:rsidRPr="00646344">
                              <w:rPr>
                                <w:rFonts w:ascii="Trebuchet MS" w:hAnsi="Trebuchet MS" w:cs="Arial"/>
                                <w:color w:val="333333"/>
                                <w:sz w:val="18"/>
                                <w:szCs w:val="18"/>
                                <w:lang w:val="eu-ES"/>
                              </w:rPr>
                              <w:t xml:space="preserve">  | </w:t>
                            </w:r>
                            <w:r w:rsidRPr="00646344">
                              <w:rPr>
                                <w:rFonts w:ascii="Trebuchet MS" w:hAnsi="Trebuchet MS" w:cs="Arial"/>
                                <w:color w:val="333333"/>
                                <w:sz w:val="18"/>
                                <w:szCs w:val="18"/>
                                <w:lang w:val="eu-ES"/>
                              </w:rPr>
                              <w:t>Aurreikusitako amaiera data</w:t>
                            </w:r>
                            <w:r w:rsidR="007F5E8F" w:rsidRPr="00646344">
                              <w:rPr>
                                <w:rFonts w:ascii="Trebuchet MS" w:hAnsi="Trebuchet MS" w:cs="Arial"/>
                                <w:color w:val="333333"/>
                                <w:sz w:val="18"/>
                                <w:szCs w:val="18"/>
                                <w:lang w:val="eu-ES"/>
                              </w:rPr>
                              <w:t xml:space="preserve">: </w:t>
                            </w:r>
                            <w:r w:rsidRPr="00646344">
                              <w:rPr>
                                <w:rFonts w:ascii="Trebuchet MS" w:hAnsi="Trebuchet MS" w:cs="Arial"/>
                                <w:color w:val="333333"/>
                                <w:sz w:val="18"/>
                                <w:szCs w:val="18"/>
                                <w:lang w:val="eu-ES"/>
                              </w:rPr>
                              <w:t>UUUU/HH/EE</w:t>
                            </w:r>
                          </w:p>
                          <w:p w14:paraId="54C1F3DC" w14:textId="77777777" w:rsidR="007F5E8F" w:rsidRPr="00646344" w:rsidRDefault="003B78C7" w:rsidP="009D1102">
                            <w:pPr>
                              <w:jc w:val="center"/>
                              <w:rPr>
                                <w:rFonts w:ascii="Trebuchet MS" w:hAnsi="Trebuchet MS" w:cs="Arial"/>
                                <w:sz w:val="20"/>
                                <w:szCs w:val="20"/>
                                <w:lang w:val="eu-ES"/>
                              </w:rPr>
                            </w:pPr>
                            <w:r w:rsidRPr="00646344">
                              <w:rPr>
                                <w:rFonts w:ascii="Trebuchet MS" w:hAnsi="Trebuchet MS" w:cs="Arial"/>
                                <w:b/>
                                <w:sz w:val="24"/>
                                <w:szCs w:val="24"/>
                                <w:lang w:val="eu-ES"/>
                              </w:rPr>
                              <w:t>ZENBATEKOA GUZTIRA</w:t>
                            </w:r>
                            <w:r w:rsidR="007F5E8F" w:rsidRPr="00646344">
                              <w:rPr>
                                <w:rFonts w:ascii="Trebuchet MS" w:hAnsi="Trebuchet MS" w:cs="Arial"/>
                                <w:sz w:val="20"/>
                                <w:szCs w:val="20"/>
                                <w:lang w:val="eu-ES"/>
                              </w:rPr>
                              <w:t xml:space="preserve">: </w:t>
                            </w:r>
                            <w:r w:rsidR="007F5E8F" w:rsidRPr="00646344">
                              <w:rPr>
                                <w:rFonts w:ascii="Trebuchet MS" w:hAnsi="Trebuchet MS" w:cs="Arial"/>
                                <w:b/>
                                <w:sz w:val="24"/>
                                <w:szCs w:val="24"/>
                                <w:lang w:val="eu-ES"/>
                              </w:rPr>
                              <w:t xml:space="preserve">XX.XXX,XX EUR </w:t>
                            </w:r>
                            <w:r w:rsidR="007F5E8F" w:rsidRPr="00646344">
                              <w:rPr>
                                <w:rFonts w:ascii="Trebuchet MS" w:hAnsi="Trebuchet MS" w:cs="Arial"/>
                                <w:sz w:val="20"/>
                                <w:szCs w:val="20"/>
                                <w:lang w:val="eu-ES"/>
                              </w:rPr>
                              <w:t>(</w:t>
                            </w:r>
                            <w:r w:rsidRPr="00646344">
                              <w:rPr>
                                <w:rFonts w:ascii="Trebuchet MS" w:hAnsi="Trebuchet MS" w:cs="Arial"/>
                                <w:sz w:val="20"/>
                                <w:szCs w:val="20"/>
                                <w:lang w:val="eu-ES"/>
                              </w:rPr>
                              <w:t>BEZa kanpo</w:t>
                            </w:r>
                            <w:r w:rsidR="007F5E8F" w:rsidRPr="00646344">
                              <w:rPr>
                                <w:rFonts w:ascii="Trebuchet MS" w:hAnsi="Trebuchet MS" w:cs="Arial"/>
                                <w:sz w:val="20"/>
                                <w:szCs w:val="20"/>
                                <w:lang w:val="eu-ES"/>
                              </w:rPr>
                              <w:t>)</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AD975" id="_x0000_t202" coordsize="21600,21600" o:spt="202" path="m,l,21600r21600,l21600,xe">
                <v:stroke joinstyle="miter"/>
                <v:path gradientshapeok="t" o:connecttype="rect"/>
              </v:shapetype>
              <v:shape id="Cuadro de texto 12" o:spid="_x0000_s1026" type="#_x0000_t202" style="position:absolute;margin-left:-18.55pt;margin-top:1.5pt;width:479pt;height:6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" filled="f" strokecolor="#969696" strokeweight="1pt">
                <v:textbox inset="2.5mm">
                  <w:txbxContent>
                    <w:p w14:paraId="216FB00F" w14:textId="77777777" w:rsidR="007F5E8F" w:rsidRPr="00646344" w:rsidRDefault="003B78C7" w:rsidP="009D1102">
                      <w:pPr>
                        <w:jc w:val="center"/>
                        <w:rPr>
                          <w:rFonts w:ascii="Trebuchet MS" w:hAnsi="Trebuchet MS" w:cs="Arial"/>
                          <w:color w:val="333333"/>
                          <w:sz w:val="18"/>
                          <w:szCs w:val="18"/>
                          <w:lang w:val="eu-ES"/>
                        </w:rPr>
                      </w:pPr>
                      <w:r w:rsidRPr="00646344">
                        <w:rPr>
                          <w:rFonts w:ascii="Trebuchet MS" w:hAnsi="Trebuchet MS" w:cs="Arial"/>
                          <w:color w:val="333333"/>
                          <w:sz w:val="18"/>
                          <w:szCs w:val="18"/>
                          <w:lang w:val="eu-ES"/>
                        </w:rPr>
                        <w:t>Iraupena</w:t>
                      </w:r>
                      <w:r w:rsidR="007F5E8F" w:rsidRPr="00646344">
                        <w:rPr>
                          <w:rFonts w:ascii="Trebuchet MS" w:hAnsi="Trebuchet MS" w:cs="Arial"/>
                          <w:color w:val="333333"/>
                          <w:sz w:val="18"/>
                          <w:szCs w:val="18"/>
                          <w:lang w:val="eu-ES"/>
                        </w:rPr>
                        <w:t xml:space="preserve">: X </w:t>
                      </w:r>
                      <w:r w:rsidRPr="00646344">
                        <w:rPr>
                          <w:rFonts w:ascii="Trebuchet MS" w:hAnsi="Trebuchet MS" w:cs="Arial"/>
                          <w:color w:val="333333"/>
                          <w:sz w:val="18"/>
                          <w:szCs w:val="18"/>
                          <w:lang w:val="eu-ES"/>
                        </w:rPr>
                        <w:t>hilabete</w:t>
                      </w:r>
                      <w:r w:rsidR="007F5E8F" w:rsidRPr="00646344">
                        <w:rPr>
                          <w:rFonts w:ascii="Trebuchet MS" w:hAnsi="Trebuchet MS" w:cs="Arial"/>
                          <w:color w:val="333333"/>
                          <w:sz w:val="18"/>
                          <w:szCs w:val="18"/>
                          <w:lang w:val="eu-ES"/>
                        </w:rPr>
                        <w:t xml:space="preserve"> | </w:t>
                      </w:r>
                      <w:r w:rsidRPr="00646344">
                        <w:rPr>
                          <w:rFonts w:ascii="Trebuchet MS" w:hAnsi="Trebuchet MS" w:cs="Arial"/>
                          <w:color w:val="333333"/>
                          <w:sz w:val="18"/>
                          <w:szCs w:val="18"/>
                          <w:lang w:val="eu-ES"/>
                        </w:rPr>
                        <w:t>Aurreikusitako hasiera data: UUUU</w:t>
                      </w:r>
                      <w:r w:rsidR="007F5E8F" w:rsidRPr="00646344">
                        <w:rPr>
                          <w:rFonts w:ascii="Trebuchet MS" w:hAnsi="Trebuchet MS" w:cs="Arial"/>
                          <w:color w:val="333333"/>
                          <w:sz w:val="18"/>
                          <w:szCs w:val="18"/>
                          <w:lang w:val="eu-ES"/>
                        </w:rPr>
                        <w:t>/</w:t>
                      </w:r>
                      <w:r w:rsidRPr="00646344">
                        <w:rPr>
                          <w:rFonts w:ascii="Trebuchet MS" w:hAnsi="Trebuchet MS" w:cs="Arial"/>
                          <w:color w:val="333333"/>
                          <w:sz w:val="18"/>
                          <w:szCs w:val="18"/>
                          <w:lang w:val="eu-ES"/>
                        </w:rPr>
                        <w:t>HH</w:t>
                      </w:r>
                      <w:r w:rsidR="007F5E8F" w:rsidRPr="00646344">
                        <w:rPr>
                          <w:rFonts w:ascii="Trebuchet MS" w:hAnsi="Trebuchet MS" w:cs="Arial"/>
                          <w:color w:val="333333"/>
                          <w:sz w:val="18"/>
                          <w:szCs w:val="18"/>
                          <w:lang w:val="eu-ES"/>
                        </w:rPr>
                        <w:t>/</w:t>
                      </w:r>
                      <w:r w:rsidRPr="00646344">
                        <w:rPr>
                          <w:rFonts w:ascii="Trebuchet MS" w:hAnsi="Trebuchet MS" w:cs="Arial"/>
                          <w:color w:val="333333"/>
                          <w:sz w:val="18"/>
                          <w:szCs w:val="18"/>
                          <w:lang w:val="eu-ES"/>
                        </w:rPr>
                        <w:t>EE</w:t>
                      </w:r>
                      <w:r w:rsidR="007F5E8F" w:rsidRPr="00646344">
                        <w:rPr>
                          <w:rFonts w:ascii="Trebuchet MS" w:hAnsi="Trebuchet MS" w:cs="Arial"/>
                          <w:color w:val="333333"/>
                          <w:sz w:val="18"/>
                          <w:szCs w:val="18"/>
                          <w:lang w:val="eu-ES"/>
                        </w:rPr>
                        <w:t xml:space="preserve">  | </w:t>
                      </w:r>
                      <w:r w:rsidRPr="00646344">
                        <w:rPr>
                          <w:rFonts w:ascii="Trebuchet MS" w:hAnsi="Trebuchet MS" w:cs="Arial"/>
                          <w:color w:val="333333"/>
                          <w:sz w:val="18"/>
                          <w:szCs w:val="18"/>
                          <w:lang w:val="eu-ES"/>
                        </w:rPr>
                        <w:t>Aurreikusitako amaiera data</w:t>
                      </w:r>
                      <w:r w:rsidR="007F5E8F" w:rsidRPr="00646344">
                        <w:rPr>
                          <w:rFonts w:ascii="Trebuchet MS" w:hAnsi="Trebuchet MS" w:cs="Arial"/>
                          <w:color w:val="333333"/>
                          <w:sz w:val="18"/>
                          <w:szCs w:val="18"/>
                          <w:lang w:val="eu-ES"/>
                        </w:rPr>
                        <w:t xml:space="preserve">: </w:t>
                      </w:r>
                      <w:r w:rsidRPr="00646344">
                        <w:rPr>
                          <w:rFonts w:ascii="Trebuchet MS" w:hAnsi="Trebuchet MS" w:cs="Arial"/>
                          <w:color w:val="333333"/>
                          <w:sz w:val="18"/>
                          <w:szCs w:val="18"/>
                          <w:lang w:val="eu-ES"/>
                        </w:rPr>
                        <w:t>UUUU/HH/EE</w:t>
                      </w:r>
                    </w:p>
                    <w:p w14:paraId="54C1F3DC" w14:textId="77777777" w:rsidR="007F5E8F" w:rsidRPr="00646344" w:rsidRDefault="003B78C7" w:rsidP="009D1102">
                      <w:pPr>
                        <w:jc w:val="center"/>
                        <w:rPr>
                          <w:rFonts w:ascii="Trebuchet MS" w:hAnsi="Trebuchet MS" w:cs="Arial"/>
                          <w:sz w:val="20"/>
                          <w:szCs w:val="20"/>
                          <w:lang w:val="eu-ES"/>
                        </w:rPr>
                      </w:pPr>
                      <w:r w:rsidRPr="00646344">
                        <w:rPr>
                          <w:rFonts w:ascii="Trebuchet MS" w:hAnsi="Trebuchet MS" w:cs="Arial"/>
                          <w:b/>
                          <w:sz w:val="24"/>
                          <w:szCs w:val="24"/>
                          <w:lang w:val="eu-ES"/>
                        </w:rPr>
                        <w:t>ZENBATEKOA GUZTIRA</w:t>
                      </w:r>
                      <w:r w:rsidR="007F5E8F" w:rsidRPr="00646344">
                        <w:rPr>
                          <w:rFonts w:ascii="Trebuchet MS" w:hAnsi="Trebuchet MS" w:cs="Arial"/>
                          <w:sz w:val="20"/>
                          <w:szCs w:val="20"/>
                          <w:lang w:val="eu-ES"/>
                        </w:rPr>
                        <w:t xml:space="preserve">: </w:t>
                      </w:r>
                      <w:r w:rsidR="007F5E8F" w:rsidRPr="00646344">
                        <w:rPr>
                          <w:rFonts w:ascii="Trebuchet MS" w:hAnsi="Trebuchet MS" w:cs="Arial"/>
                          <w:b/>
                          <w:sz w:val="24"/>
                          <w:szCs w:val="24"/>
                          <w:lang w:val="eu-ES"/>
                        </w:rPr>
                        <w:t xml:space="preserve">XX.XXX,XX EUR </w:t>
                      </w:r>
                      <w:r w:rsidR="007F5E8F" w:rsidRPr="00646344">
                        <w:rPr>
                          <w:rFonts w:ascii="Trebuchet MS" w:hAnsi="Trebuchet MS" w:cs="Arial"/>
                          <w:sz w:val="20"/>
                          <w:szCs w:val="20"/>
                          <w:lang w:val="eu-ES"/>
                        </w:rPr>
                        <w:t>(</w:t>
                      </w:r>
                      <w:r w:rsidRPr="00646344">
                        <w:rPr>
                          <w:rFonts w:ascii="Trebuchet MS" w:hAnsi="Trebuchet MS" w:cs="Arial"/>
                          <w:sz w:val="20"/>
                          <w:szCs w:val="20"/>
                          <w:lang w:val="eu-ES"/>
                        </w:rPr>
                        <w:t>BEZa kanpo</w:t>
                      </w:r>
                      <w:r w:rsidR="007F5E8F" w:rsidRPr="00646344">
                        <w:rPr>
                          <w:rFonts w:ascii="Trebuchet MS" w:hAnsi="Trebuchet MS" w:cs="Arial"/>
                          <w:sz w:val="20"/>
                          <w:szCs w:val="20"/>
                          <w:lang w:val="eu-ES"/>
                        </w:rPr>
                        <w:t>)</w:t>
                      </w:r>
                    </w:p>
                  </w:txbxContent>
                </v:textbox>
              </v:shape>
            </w:pict>
          </mc:Fallback>
        </mc:AlternateContent>
      </w:r>
    </w:p>
    <w:p w14:paraId="5098D603" w14:textId="77777777" w:rsidR="00183FB9" w:rsidRPr="0084324F" w:rsidRDefault="00183FB9" w:rsidP="00183FB9">
      <w:pPr>
        <w:spacing w:after="0" w:line="240" w:lineRule="auto"/>
        <w:rPr>
          <w:rFonts w:eastAsia="Times New Roman" w:cs="Arial"/>
          <w:sz w:val="16"/>
          <w:szCs w:val="16"/>
          <w:lang w:val="pl-PL" w:eastAsia="es-ES"/>
        </w:rPr>
      </w:pPr>
    </w:p>
    <w:p w14:paraId="12570BFB" w14:textId="77777777" w:rsidR="00183FB9" w:rsidRPr="0084324F" w:rsidRDefault="00183FB9" w:rsidP="00183FB9">
      <w:pPr>
        <w:spacing w:after="0" w:line="240" w:lineRule="auto"/>
        <w:rPr>
          <w:rFonts w:eastAsia="Times New Roman" w:cs="Arial"/>
          <w:sz w:val="16"/>
          <w:szCs w:val="16"/>
          <w:lang w:val="pl-PL" w:eastAsia="es-ES"/>
        </w:rPr>
      </w:pPr>
    </w:p>
    <w:p w14:paraId="30735C53" w14:textId="77777777" w:rsidR="00183FB9" w:rsidRPr="0084324F" w:rsidRDefault="00183FB9" w:rsidP="00183FB9">
      <w:pPr>
        <w:spacing w:after="0" w:line="240" w:lineRule="auto"/>
        <w:rPr>
          <w:rFonts w:eastAsia="Times New Roman" w:cs="Arial"/>
          <w:sz w:val="16"/>
          <w:szCs w:val="16"/>
          <w:lang w:val="pl-PL" w:eastAsia="es-ES"/>
        </w:rPr>
      </w:pPr>
    </w:p>
    <w:p w14:paraId="54A9A236" w14:textId="77777777" w:rsidR="00183FB9" w:rsidRPr="0084324F" w:rsidRDefault="00183FB9" w:rsidP="00183FB9">
      <w:pPr>
        <w:spacing w:after="0" w:line="240" w:lineRule="auto"/>
        <w:rPr>
          <w:rFonts w:eastAsia="Times New Roman" w:cs="Arial"/>
          <w:sz w:val="16"/>
          <w:szCs w:val="16"/>
          <w:lang w:val="pl-PL" w:eastAsia="es-ES"/>
        </w:rPr>
      </w:pPr>
    </w:p>
    <w:p w14:paraId="0AC0C517" w14:textId="77777777" w:rsidR="00183FB9" w:rsidRPr="0084324F" w:rsidRDefault="00183FB9" w:rsidP="00183FB9">
      <w:pPr>
        <w:spacing w:after="0" w:line="240" w:lineRule="auto"/>
        <w:rPr>
          <w:rFonts w:eastAsia="Times New Roman" w:cs="Arial"/>
          <w:sz w:val="16"/>
          <w:szCs w:val="16"/>
          <w:lang w:val="pl-PL" w:eastAsia="es-ES"/>
        </w:rPr>
      </w:pPr>
    </w:p>
    <w:p w14:paraId="2055C42C" w14:textId="77777777" w:rsidR="00183FB9" w:rsidRPr="0084324F" w:rsidRDefault="00183FB9" w:rsidP="00183FB9">
      <w:pPr>
        <w:spacing w:after="0" w:line="240" w:lineRule="auto"/>
        <w:rPr>
          <w:rFonts w:eastAsia="Times New Roman" w:cs="Arial"/>
          <w:sz w:val="16"/>
          <w:szCs w:val="16"/>
          <w:lang w:val="pl-PL" w:eastAsia="es-ES"/>
        </w:rPr>
      </w:pPr>
    </w:p>
    <w:p w14:paraId="15538409" w14:textId="77777777" w:rsidR="00183FB9" w:rsidRPr="0084324F" w:rsidRDefault="00183FB9" w:rsidP="00183FB9">
      <w:pPr>
        <w:spacing w:after="0" w:line="240" w:lineRule="auto"/>
        <w:rPr>
          <w:rFonts w:eastAsia="Times New Roman" w:cs="Arial"/>
          <w:sz w:val="16"/>
          <w:szCs w:val="16"/>
          <w:lang w:val="pl-PL" w:eastAsia="es-ES"/>
        </w:rPr>
      </w:pPr>
    </w:p>
    <w:p w14:paraId="3FFCFBA7" w14:textId="77777777" w:rsidR="00183FB9" w:rsidRPr="0084324F" w:rsidRDefault="00183FB9" w:rsidP="00183FB9">
      <w:pPr>
        <w:spacing w:after="0" w:line="240" w:lineRule="auto"/>
        <w:rPr>
          <w:rFonts w:eastAsia="Times New Roman" w:cs="Arial"/>
          <w:sz w:val="16"/>
          <w:szCs w:val="16"/>
          <w:lang w:val="pl-PL" w:eastAsia="es-ES"/>
        </w:rPr>
      </w:pPr>
    </w:p>
    <w:p w14:paraId="674EF9DA" w14:textId="77777777" w:rsidR="00183FB9" w:rsidRPr="0084324F" w:rsidRDefault="00183FB9" w:rsidP="00183FB9">
      <w:pPr>
        <w:spacing w:after="0" w:line="240" w:lineRule="auto"/>
        <w:rPr>
          <w:rFonts w:eastAsia="Times New Roman" w:cs="Arial"/>
          <w:sz w:val="16"/>
          <w:szCs w:val="16"/>
          <w:lang w:val="pl-PL" w:eastAsia="es-ES"/>
        </w:rPr>
      </w:pPr>
    </w:p>
    <w:tbl>
      <w:tblPr>
        <w:tblStyle w:val="Tablaconcuadrcula"/>
        <w:tblW w:w="0" w:type="auto"/>
        <w:jc w:val="center"/>
        <w:tblLayout w:type="fixed"/>
        <w:tblLook w:val="04A0" w:firstRow="1" w:lastRow="0" w:firstColumn="1" w:lastColumn="0" w:noHBand="0" w:noVBand="1"/>
      </w:tblPr>
      <w:tblGrid>
        <w:gridCol w:w="2292"/>
        <w:gridCol w:w="425"/>
        <w:gridCol w:w="2408"/>
        <w:gridCol w:w="236"/>
        <w:gridCol w:w="2338"/>
      </w:tblGrid>
      <w:tr w:rsidR="00340A92" w:rsidRPr="00E73703" w14:paraId="688B6EDA" w14:textId="77777777" w:rsidTr="002916E2">
        <w:trPr>
          <w:jc w:val="center"/>
        </w:trPr>
        <w:tc>
          <w:tcPr>
            <w:tcW w:w="2292" w:type="dxa"/>
          </w:tcPr>
          <w:p w14:paraId="5BD40546" w14:textId="77777777" w:rsidR="00261FB5" w:rsidRPr="00646344" w:rsidRDefault="00A3152B" w:rsidP="00183FB9">
            <w:pPr>
              <w:rPr>
                <w:rFonts w:ascii="Trebuchet MS" w:eastAsia="Times New Roman" w:hAnsi="Trebuchet MS" w:cs="Arial"/>
                <w:b/>
                <w:sz w:val="16"/>
                <w:szCs w:val="16"/>
                <w:lang w:val="es-ES" w:eastAsia="es-ES"/>
              </w:rPr>
            </w:pPr>
            <w:r w:rsidRPr="00646344">
              <w:rPr>
                <w:rFonts w:ascii="Trebuchet MS" w:eastAsia="Times New Roman" w:hAnsi="Trebuchet MS" w:cs="Arial"/>
                <w:b/>
                <w:sz w:val="16"/>
                <w:szCs w:val="16"/>
                <w:lang w:val="eu-ES" w:eastAsia="es-ES"/>
              </w:rPr>
              <w:t>Honek prestatua:</w:t>
            </w:r>
          </w:p>
          <w:p w14:paraId="6FDB298A" w14:textId="77777777" w:rsidR="00261FB5" w:rsidRPr="00646344" w:rsidRDefault="00261FB5" w:rsidP="00183FB9">
            <w:pPr>
              <w:rPr>
                <w:rFonts w:ascii="Trebuchet MS" w:eastAsia="Times New Roman" w:hAnsi="Trebuchet MS" w:cs="Arial"/>
                <w:sz w:val="16"/>
                <w:szCs w:val="16"/>
                <w:lang w:val="es-ES" w:eastAsia="es-ES"/>
              </w:rPr>
            </w:pPr>
          </w:p>
          <w:p w14:paraId="45D58E8A" w14:textId="77777777" w:rsidR="00261FB5" w:rsidRPr="00646344" w:rsidRDefault="00261FB5" w:rsidP="00183FB9">
            <w:pPr>
              <w:rPr>
                <w:rFonts w:ascii="Trebuchet MS" w:eastAsia="Times New Roman" w:hAnsi="Trebuchet MS" w:cs="Arial"/>
                <w:sz w:val="16"/>
                <w:szCs w:val="16"/>
                <w:lang w:val="es-ES" w:eastAsia="es-ES"/>
              </w:rPr>
            </w:pPr>
          </w:p>
          <w:p w14:paraId="2CCA2444" w14:textId="77777777" w:rsidR="00261FB5" w:rsidRPr="00646344" w:rsidRDefault="00261FB5" w:rsidP="00183FB9">
            <w:pPr>
              <w:rPr>
                <w:rFonts w:ascii="Trebuchet MS" w:eastAsia="Times New Roman" w:hAnsi="Trebuchet MS" w:cs="Arial"/>
                <w:sz w:val="16"/>
                <w:szCs w:val="16"/>
                <w:lang w:val="es-ES" w:eastAsia="es-ES"/>
              </w:rPr>
            </w:pPr>
          </w:p>
          <w:p w14:paraId="61DE2044" w14:textId="77777777" w:rsidR="00261FB5" w:rsidRPr="00646344" w:rsidRDefault="00261FB5" w:rsidP="00183FB9">
            <w:pPr>
              <w:rPr>
                <w:rFonts w:ascii="Trebuchet MS" w:eastAsia="Times New Roman" w:hAnsi="Trebuchet MS" w:cs="Arial"/>
                <w:sz w:val="16"/>
                <w:szCs w:val="16"/>
                <w:lang w:val="es-ES" w:eastAsia="es-ES"/>
              </w:rPr>
            </w:pPr>
          </w:p>
          <w:p w14:paraId="2188A932" w14:textId="77777777" w:rsidR="00261FB5" w:rsidRPr="00646344" w:rsidRDefault="00261FB5" w:rsidP="00183FB9">
            <w:pPr>
              <w:rPr>
                <w:rFonts w:ascii="Trebuchet MS" w:eastAsia="Times New Roman" w:hAnsi="Trebuchet MS" w:cs="Arial"/>
                <w:sz w:val="16"/>
                <w:szCs w:val="16"/>
                <w:lang w:val="es-ES" w:eastAsia="es-ES"/>
              </w:rPr>
            </w:pPr>
          </w:p>
          <w:p w14:paraId="12CFAA80" w14:textId="77777777" w:rsidR="00261FB5" w:rsidRPr="00646344" w:rsidRDefault="00261FB5" w:rsidP="00183FB9">
            <w:pPr>
              <w:rPr>
                <w:rFonts w:ascii="Trebuchet MS" w:eastAsia="Times New Roman" w:hAnsi="Trebuchet MS" w:cs="Arial"/>
                <w:sz w:val="16"/>
                <w:szCs w:val="16"/>
                <w:lang w:val="es-ES" w:eastAsia="es-ES"/>
              </w:rPr>
            </w:pPr>
          </w:p>
          <w:p w14:paraId="43CCA0FB" w14:textId="77777777" w:rsidR="002916E2" w:rsidRPr="00646344" w:rsidRDefault="002916E2" w:rsidP="00183FB9">
            <w:pPr>
              <w:rPr>
                <w:rFonts w:ascii="Trebuchet MS" w:eastAsia="Times New Roman" w:hAnsi="Trebuchet MS" w:cs="Arial"/>
                <w:sz w:val="16"/>
                <w:szCs w:val="16"/>
                <w:lang w:val="es-ES" w:eastAsia="es-ES"/>
              </w:rPr>
            </w:pPr>
          </w:p>
          <w:p w14:paraId="1C4884AB" w14:textId="77777777" w:rsidR="00261FB5" w:rsidRPr="00646344" w:rsidRDefault="00A3152B" w:rsidP="00183FB9">
            <w:pPr>
              <w:rPr>
                <w:rFonts w:ascii="Trebuchet MS" w:eastAsia="Times New Roman" w:hAnsi="Trebuchet MS" w:cs="Arial"/>
                <w:sz w:val="16"/>
                <w:szCs w:val="16"/>
                <w:lang w:val="es-ES" w:eastAsia="es-ES"/>
              </w:rPr>
            </w:pPr>
            <w:r w:rsidRPr="00646344">
              <w:rPr>
                <w:rFonts w:ascii="Trebuchet MS" w:eastAsia="Times New Roman" w:hAnsi="Trebuchet MS" w:cs="Arial"/>
                <w:sz w:val="16"/>
                <w:szCs w:val="16"/>
                <w:lang w:val="eu-ES" w:eastAsia="es-ES"/>
              </w:rPr>
              <w:t>Arduradun teknikoa</w:t>
            </w:r>
          </w:p>
          <w:p w14:paraId="2516528A" w14:textId="77777777" w:rsidR="00261FB5" w:rsidRPr="00646344" w:rsidRDefault="00A3152B" w:rsidP="00D4051F">
            <w:pPr>
              <w:rPr>
                <w:rFonts w:ascii="Trebuchet MS" w:eastAsia="Times New Roman" w:hAnsi="Trebuchet MS" w:cs="Arial"/>
                <w:sz w:val="16"/>
                <w:szCs w:val="16"/>
                <w:lang w:val="es-ES" w:eastAsia="es-ES"/>
              </w:rPr>
            </w:pPr>
            <w:r w:rsidRPr="00646344">
              <w:rPr>
                <w:rFonts w:ascii="Trebuchet MS" w:eastAsia="Times New Roman" w:hAnsi="Trebuchet MS" w:cs="Arial"/>
                <w:sz w:val="16"/>
                <w:szCs w:val="16"/>
                <w:lang w:val="eu-ES" w:eastAsia="es-ES"/>
              </w:rPr>
              <w:t>Data:</w:t>
            </w:r>
            <w:r w:rsidR="00261FB5" w:rsidRPr="00646344">
              <w:rPr>
                <w:rFonts w:ascii="Trebuchet MS" w:eastAsia="Times New Roman" w:hAnsi="Trebuchet MS" w:cs="Arial"/>
                <w:sz w:val="16"/>
                <w:szCs w:val="16"/>
                <w:lang w:val="es-ES" w:eastAsia="es-ES"/>
              </w:rPr>
              <w:t xml:space="preserve"> </w:t>
            </w:r>
            <w:r w:rsidRPr="00646344">
              <w:rPr>
                <w:rFonts w:ascii="Trebuchet MS" w:eastAsia="Times New Roman" w:hAnsi="Trebuchet MS" w:cs="Arial"/>
                <w:sz w:val="16"/>
                <w:szCs w:val="16"/>
                <w:lang w:val="eu-ES" w:eastAsia="es-ES"/>
              </w:rPr>
              <w:t>UUUU/HH/EE</w:t>
            </w:r>
          </w:p>
        </w:tc>
        <w:tc>
          <w:tcPr>
            <w:tcW w:w="425" w:type="dxa"/>
            <w:tcBorders>
              <w:top w:val="nil"/>
              <w:bottom w:val="nil"/>
            </w:tcBorders>
          </w:tcPr>
          <w:p w14:paraId="6469375F" w14:textId="77777777" w:rsidR="00261FB5" w:rsidRPr="00646344" w:rsidRDefault="00261FB5" w:rsidP="00183FB9">
            <w:pPr>
              <w:rPr>
                <w:rFonts w:ascii="Trebuchet MS" w:eastAsia="Times New Roman" w:hAnsi="Trebuchet MS" w:cs="Arial"/>
                <w:sz w:val="16"/>
                <w:szCs w:val="16"/>
                <w:lang w:val="es-ES" w:eastAsia="es-ES"/>
              </w:rPr>
            </w:pPr>
          </w:p>
        </w:tc>
        <w:tc>
          <w:tcPr>
            <w:tcW w:w="2408" w:type="dxa"/>
          </w:tcPr>
          <w:p w14:paraId="337E1D0A" w14:textId="77777777" w:rsidR="00261FB5" w:rsidRPr="00646344" w:rsidRDefault="00A3152B" w:rsidP="00183FB9">
            <w:pPr>
              <w:rPr>
                <w:rFonts w:ascii="Trebuchet MS" w:eastAsia="Times New Roman" w:hAnsi="Trebuchet MS" w:cs="Arial"/>
                <w:b/>
                <w:sz w:val="16"/>
                <w:szCs w:val="16"/>
                <w:lang w:val="es-ES" w:eastAsia="es-ES"/>
              </w:rPr>
            </w:pPr>
            <w:r w:rsidRPr="00646344">
              <w:rPr>
                <w:rFonts w:ascii="Trebuchet MS" w:eastAsia="Times New Roman" w:hAnsi="Trebuchet MS" w:cs="Arial"/>
                <w:b/>
                <w:sz w:val="16"/>
                <w:szCs w:val="16"/>
                <w:lang w:val="eu-ES" w:eastAsia="es-ES"/>
              </w:rPr>
              <w:t>Honek berrikusia:</w:t>
            </w:r>
          </w:p>
          <w:p w14:paraId="082CE732" w14:textId="77777777" w:rsidR="00261FB5" w:rsidRPr="00646344" w:rsidRDefault="00261FB5" w:rsidP="00183FB9">
            <w:pPr>
              <w:rPr>
                <w:rFonts w:ascii="Trebuchet MS" w:eastAsia="Times New Roman" w:hAnsi="Trebuchet MS" w:cs="Arial"/>
                <w:sz w:val="16"/>
                <w:szCs w:val="16"/>
                <w:lang w:val="es-ES" w:eastAsia="es-ES"/>
              </w:rPr>
            </w:pPr>
          </w:p>
          <w:p w14:paraId="3DAE257B" w14:textId="77777777" w:rsidR="00261FB5" w:rsidRPr="00646344" w:rsidRDefault="00261FB5" w:rsidP="00183FB9">
            <w:pPr>
              <w:rPr>
                <w:rFonts w:ascii="Trebuchet MS" w:eastAsia="Times New Roman" w:hAnsi="Trebuchet MS" w:cs="Arial"/>
                <w:sz w:val="16"/>
                <w:szCs w:val="16"/>
                <w:lang w:val="es-ES" w:eastAsia="es-ES"/>
              </w:rPr>
            </w:pPr>
          </w:p>
          <w:p w14:paraId="5CE0C1FD" w14:textId="77777777" w:rsidR="00261FB5" w:rsidRPr="00646344" w:rsidRDefault="00261FB5" w:rsidP="00183FB9">
            <w:pPr>
              <w:rPr>
                <w:rFonts w:ascii="Trebuchet MS" w:eastAsia="Times New Roman" w:hAnsi="Trebuchet MS" w:cs="Arial"/>
                <w:sz w:val="16"/>
                <w:szCs w:val="16"/>
                <w:lang w:val="es-ES" w:eastAsia="es-ES"/>
              </w:rPr>
            </w:pPr>
          </w:p>
          <w:p w14:paraId="357EECBD" w14:textId="77777777" w:rsidR="00261FB5" w:rsidRPr="00646344" w:rsidRDefault="00261FB5" w:rsidP="00183FB9">
            <w:pPr>
              <w:rPr>
                <w:rFonts w:ascii="Trebuchet MS" w:eastAsia="Times New Roman" w:hAnsi="Trebuchet MS" w:cs="Arial"/>
                <w:sz w:val="16"/>
                <w:szCs w:val="16"/>
                <w:lang w:val="es-ES" w:eastAsia="es-ES"/>
              </w:rPr>
            </w:pPr>
          </w:p>
          <w:p w14:paraId="614CE2BA" w14:textId="77777777" w:rsidR="00261FB5" w:rsidRPr="00646344" w:rsidRDefault="00261FB5" w:rsidP="00183FB9">
            <w:pPr>
              <w:rPr>
                <w:rFonts w:ascii="Trebuchet MS" w:eastAsia="Times New Roman" w:hAnsi="Trebuchet MS" w:cs="Arial"/>
                <w:sz w:val="16"/>
                <w:szCs w:val="16"/>
                <w:lang w:val="es-ES" w:eastAsia="es-ES"/>
              </w:rPr>
            </w:pPr>
          </w:p>
          <w:p w14:paraId="5DA2F221" w14:textId="77777777" w:rsidR="00261FB5" w:rsidRPr="00646344" w:rsidRDefault="00261FB5" w:rsidP="00183FB9">
            <w:pPr>
              <w:rPr>
                <w:rFonts w:ascii="Trebuchet MS" w:eastAsia="Times New Roman" w:hAnsi="Trebuchet MS" w:cs="Arial"/>
                <w:sz w:val="16"/>
                <w:szCs w:val="16"/>
                <w:lang w:val="es-ES" w:eastAsia="es-ES"/>
              </w:rPr>
            </w:pPr>
          </w:p>
          <w:p w14:paraId="4F2FBFCB" w14:textId="77777777" w:rsidR="002916E2" w:rsidRPr="00646344" w:rsidRDefault="002916E2" w:rsidP="00183FB9">
            <w:pPr>
              <w:rPr>
                <w:rFonts w:ascii="Trebuchet MS" w:eastAsia="Times New Roman" w:hAnsi="Trebuchet MS" w:cs="Arial"/>
                <w:sz w:val="16"/>
                <w:szCs w:val="16"/>
                <w:lang w:val="es-ES" w:eastAsia="es-ES"/>
              </w:rPr>
            </w:pPr>
          </w:p>
          <w:p w14:paraId="75DDA67C" w14:textId="77777777" w:rsidR="00261FB5" w:rsidRPr="00646344" w:rsidRDefault="00A3152B" w:rsidP="00183FB9">
            <w:pPr>
              <w:rPr>
                <w:rFonts w:ascii="Trebuchet MS" w:eastAsia="Times New Roman" w:hAnsi="Trebuchet MS" w:cs="Arial"/>
                <w:sz w:val="16"/>
                <w:szCs w:val="16"/>
                <w:lang w:val="es-ES" w:eastAsia="es-ES"/>
              </w:rPr>
            </w:pPr>
            <w:r w:rsidRPr="00646344">
              <w:rPr>
                <w:rFonts w:ascii="Trebuchet MS" w:eastAsia="Times New Roman" w:hAnsi="Trebuchet MS" w:cs="Arial"/>
                <w:sz w:val="16"/>
                <w:szCs w:val="16"/>
                <w:lang w:val="eu-ES" w:eastAsia="es-ES"/>
              </w:rPr>
              <w:t>Legezko ordezkaria</w:t>
            </w:r>
          </w:p>
          <w:p w14:paraId="5348D7C9" w14:textId="77777777" w:rsidR="00261FB5" w:rsidRPr="00646344" w:rsidRDefault="00A3152B" w:rsidP="00D4051F">
            <w:pPr>
              <w:rPr>
                <w:rFonts w:ascii="Trebuchet MS" w:eastAsia="Times New Roman" w:hAnsi="Trebuchet MS" w:cs="Arial"/>
                <w:sz w:val="16"/>
                <w:szCs w:val="16"/>
                <w:lang w:val="es-ES" w:eastAsia="es-ES"/>
              </w:rPr>
            </w:pPr>
            <w:r w:rsidRPr="00646344">
              <w:rPr>
                <w:rFonts w:ascii="Trebuchet MS" w:eastAsia="Times New Roman" w:hAnsi="Trebuchet MS" w:cs="Arial"/>
                <w:sz w:val="16"/>
                <w:szCs w:val="16"/>
                <w:lang w:val="eu-ES" w:eastAsia="es-ES"/>
              </w:rPr>
              <w:t>Data:</w:t>
            </w:r>
            <w:r w:rsidR="00261FB5" w:rsidRPr="00646344">
              <w:rPr>
                <w:rFonts w:ascii="Trebuchet MS" w:eastAsia="Times New Roman" w:hAnsi="Trebuchet MS" w:cs="Arial"/>
                <w:sz w:val="16"/>
                <w:szCs w:val="16"/>
                <w:lang w:val="es-ES" w:eastAsia="es-ES"/>
              </w:rPr>
              <w:t xml:space="preserve"> </w:t>
            </w:r>
            <w:r w:rsidRPr="00646344">
              <w:rPr>
                <w:rFonts w:ascii="Trebuchet MS" w:eastAsia="Times New Roman" w:hAnsi="Trebuchet MS" w:cs="Arial"/>
                <w:sz w:val="16"/>
                <w:szCs w:val="16"/>
                <w:lang w:val="eu-ES" w:eastAsia="es-ES"/>
              </w:rPr>
              <w:t>UUUU/HH/EE</w:t>
            </w:r>
          </w:p>
        </w:tc>
        <w:tc>
          <w:tcPr>
            <w:tcW w:w="236" w:type="dxa"/>
            <w:tcBorders>
              <w:top w:val="nil"/>
              <w:bottom w:val="nil"/>
            </w:tcBorders>
          </w:tcPr>
          <w:p w14:paraId="2C8B13DC" w14:textId="77777777" w:rsidR="00261FB5" w:rsidRPr="00646344" w:rsidRDefault="00261FB5" w:rsidP="00183FB9">
            <w:pPr>
              <w:rPr>
                <w:rFonts w:ascii="Trebuchet MS" w:eastAsia="Times New Roman" w:hAnsi="Trebuchet MS" w:cs="Arial"/>
                <w:sz w:val="16"/>
                <w:szCs w:val="16"/>
                <w:lang w:val="es-ES" w:eastAsia="es-ES"/>
              </w:rPr>
            </w:pPr>
          </w:p>
        </w:tc>
        <w:tc>
          <w:tcPr>
            <w:tcW w:w="2338" w:type="dxa"/>
          </w:tcPr>
          <w:p w14:paraId="6E85B097" w14:textId="77777777" w:rsidR="00261FB5" w:rsidRPr="00E73703" w:rsidRDefault="00A3152B" w:rsidP="00183FB9">
            <w:pPr>
              <w:rPr>
                <w:rFonts w:ascii="Trebuchet MS" w:eastAsia="Times New Roman" w:hAnsi="Trebuchet MS" w:cs="Arial"/>
                <w:b/>
                <w:sz w:val="16"/>
                <w:szCs w:val="16"/>
                <w:lang w:val="pt-PT" w:eastAsia="es-ES"/>
              </w:rPr>
            </w:pPr>
            <w:r w:rsidRPr="00646344">
              <w:rPr>
                <w:rFonts w:ascii="Trebuchet MS" w:eastAsia="Times New Roman" w:hAnsi="Trebuchet MS" w:cs="Arial"/>
                <w:b/>
                <w:sz w:val="16"/>
                <w:szCs w:val="16"/>
                <w:lang w:val="eu-ES" w:eastAsia="es-ES"/>
              </w:rPr>
              <w:t>Bezeroa:</w:t>
            </w:r>
          </w:p>
          <w:p w14:paraId="19D4909C" w14:textId="77777777" w:rsidR="00261FB5" w:rsidRPr="00E73703" w:rsidRDefault="00261FB5" w:rsidP="00183FB9">
            <w:pPr>
              <w:rPr>
                <w:rFonts w:ascii="Trebuchet MS" w:eastAsia="Times New Roman" w:hAnsi="Trebuchet MS" w:cs="Arial"/>
                <w:sz w:val="16"/>
                <w:szCs w:val="16"/>
                <w:lang w:val="pt-PT" w:eastAsia="es-ES"/>
              </w:rPr>
            </w:pPr>
          </w:p>
          <w:p w14:paraId="0ABC7EFA" w14:textId="77777777" w:rsidR="00261FB5" w:rsidRPr="00E73703" w:rsidRDefault="00261FB5" w:rsidP="00183FB9">
            <w:pPr>
              <w:rPr>
                <w:rFonts w:ascii="Trebuchet MS" w:eastAsia="Times New Roman" w:hAnsi="Trebuchet MS" w:cs="Arial"/>
                <w:sz w:val="16"/>
                <w:szCs w:val="16"/>
                <w:lang w:val="pt-PT" w:eastAsia="es-ES"/>
              </w:rPr>
            </w:pPr>
          </w:p>
          <w:p w14:paraId="7C5FE92D" w14:textId="77777777" w:rsidR="00261FB5" w:rsidRPr="00E73703" w:rsidRDefault="00261FB5" w:rsidP="00183FB9">
            <w:pPr>
              <w:rPr>
                <w:rFonts w:ascii="Trebuchet MS" w:eastAsia="Times New Roman" w:hAnsi="Trebuchet MS" w:cs="Arial"/>
                <w:sz w:val="16"/>
                <w:szCs w:val="16"/>
                <w:lang w:val="pt-PT" w:eastAsia="es-ES"/>
              </w:rPr>
            </w:pPr>
          </w:p>
          <w:p w14:paraId="06815192" w14:textId="77777777" w:rsidR="00261FB5" w:rsidRPr="00E73703" w:rsidRDefault="00261FB5" w:rsidP="00183FB9">
            <w:pPr>
              <w:rPr>
                <w:rFonts w:ascii="Trebuchet MS" w:eastAsia="Times New Roman" w:hAnsi="Trebuchet MS" w:cs="Arial"/>
                <w:sz w:val="16"/>
                <w:szCs w:val="16"/>
                <w:lang w:val="pt-PT" w:eastAsia="es-ES"/>
              </w:rPr>
            </w:pPr>
          </w:p>
          <w:p w14:paraId="2A230902" w14:textId="77777777" w:rsidR="00261FB5" w:rsidRPr="00E73703" w:rsidRDefault="00261FB5" w:rsidP="00183FB9">
            <w:pPr>
              <w:rPr>
                <w:rFonts w:ascii="Trebuchet MS" w:eastAsia="Times New Roman" w:hAnsi="Trebuchet MS" w:cs="Arial"/>
                <w:sz w:val="16"/>
                <w:szCs w:val="16"/>
                <w:lang w:val="pt-PT" w:eastAsia="es-ES"/>
              </w:rPr>
            </w:pPr>
          </w:p>
          <w:p w14:paraId="1D1D69B2" w14:textId="77777777" w:rsidR="00261FB5" w:rsidRPr="00E73703" w:rsidRDefault="00261FB5" w:rsidP="00183FB9">
            <w:pPr>
              <w:rPr>
                <w:rFonts w:ascii="Trebuchet MS" w:eastAsia="Times New Roman" w:hAnsi="Trebuchet MS" w:cs="Arial"/>
                <w:sz w:val="16"/>
                <w:szCs w:val="16"/>
                <w:lang w:val="pt-PT" w:eastAsia="es-ES"/>
              </w:rPr>
            </w:pPr>
          </w:p>
          <w:p w14:paraId="0C6C8E96" w14:textId="77777777" w:rsidR="002916E2" w:rsidRPr="00E73703" w:rsidRDefault="002916E2" w:rsidP="00183FB9">
            <w:pPr>
              <w:rPr>
                <w:rFonts w:ascii="Trebuchet MS" w:eastAsia="Times New Roman" w:hAnsi="Trebuchet MS" w:cs="Arial"/>
                <w:sz w:val="16"/>
                <w:szCs w:val="16"/>
                <w:lang w:val="pt-PT" w:eastAsia="es-ES"/>
              </w:rPr>
            </w:pPr>
          </w:p>
          <w:p w14:paraId="3BA6B775" w14:textId="77777777" w:rsidR="00261FB5" w:rsidRPr="00E73703" w:rsidRDefault="00A3152B" w:rsidP="00183FB9">
            <w:pPr>
              <w:rPr>
                <w:rFonts w:ascii="Trebuchet MS" w:eastAsia="Times New Roman" w:hAnsi="Trebuchet MS" w:cs="Arial"/>
                <w:sz w:val="16"/>
                <w:szCs w:val="16"/>
                <w:lang w:val="pt-PT" w:eastAsia="es-ES"/>
              </w:rPr>
            </w:pPr>
            <w:r w:rsidRPr="00646344">
              <w:rPr>
                <w:rFonts w:ascii="Trebuchet MS" w:eastAsia="Times New Roman" w:hAnsi="Trebuchet MS" w:cs="Arial"/>
                <w:sz w:val="16"/>
                <w:szCs w:val="16"/>
                <w:lang w:val="eu-ES" w:eastAsia="es-ES"/>
              </w:rPr>
              <w:t>Legezko ordezkaria</w:t>
            </w:r>
          </w:p>
          <w:p w14:paraId="05D8C85E" w14:textId="77777777" w:rsidR="00261FB5" w:rsidRPr="00E73703" w:rsidRDefault="00A3152B" w:rsidP="00D4051F">
            <w:pPr>
              <w:rPr>
                <w:rFonts w:ascii="Trebuchet MS" w:eastAsia="Times New Roman" w:hAnsi="Trebuchet MS" w:cs="Arial"/>
                <w:sz w:val="16"/>
                <w:szCs w:val="16"/>
                <w:lang w:val="pt-PT" w:eastAsia="es-ES"/>
              </w:rPr>
            </w:pPr>
            <w:r w:rsidRPr="00646344">
              <w:rPr>
                <w:rFonts w:ascii="Trebuchet MS" w:eastAsia="Times New Roman" w:hAnsi="Trebuchet MS" w:cs="Arial"/>
                <w:sz w:val="16"/>
                <w:szCs w:val="16"/>
                <w:lang w:val="eu-ES" w:eastAsia="es-ES"/>
              </w:rPr>
              <w:t>Data:</w:t>
            </w:r>
            <w:r w:rsidR="00261FB5" w:rsidRPr="00E73703">
              <w:rPr>
                <w:rFonts w:ascii="Trebuchet MS" w:eastAsia="Times New Roman" w:hAnsi="Trebuchet MS" w:cs="Arial"/>
                <w:sz w:val="16"/>
                <w:szCs w:val="16"/>
                <w:lang w:val="pt-PT" w:eastAsia="es-ES"/>
              </w:rPr>
              <w:t xml:space="preserve"> </w:t>
            </w:r>
            <w:r w:rsidRPr="00646344">
              <w:rPr>
                <w:rFonts w:ascii="Trebuchet MS" w:eastAsia="Times New Roman" w:hAnsi="Trebuchet MS" w:cs="Arial"/>
                <w:sz w:val="16"/>
                <w:szCs w:val="16"/>
                <w:lang w:val="eu-ES" w:eastAsia="es-ES"/>
              </w:rPr>
              <w:t>UUUU/HH/EE</w:t>
            </w:r>
          </w:p>
        </w:tc>
      </w:tr>
    </w:tbl>
    <w:p w14:paraId="48287D95" w14:textId="77777777" w:rsidR="00183FB9" w:rsidRPr="00E73703" w:rsidRDefault="00183FB9" w:rsidP="00183FB9">
      <w:pPr>
        <w:spacing w:after="0" w:line="240" w:lineRule="auto"/>
        <w:rPr>
          <w:rFonts w:eastAsia="Times New Roman" w:cs="Arial"/>
          <w:sz w:val="16"/>
          <w:szCs w:val="16"/>
          <w:lang w:val="pt-PT" w:eastAsia="es-ES"/>
        </w:rPr>
      </w:pPr>
    </w:p>
    <w:p w14:paraId="5466958B" w14:textId="77777777" w:rsidR="009D1102" w:rsidRPr="00E73703" w:rsidRDefault="009D1102" w:rsidP="00183FB9">
      <w:pPr>
        <w:spacing w:after="0" w:line="240" w:lineRule="auto"/>
        <w:jc w:val="both"/>
        <w:rPr>
          <w:rFonts w:eastAsia="Times New Roman" w:cs="Arial"/>
          <w:sz w:val="18"/>
          <w:szCs w:val="18"/>
          <w:lang w:val="pt-PT" w:eastAsia="es-ES"/>
        </w:rPr>
      </w:pPr>
    </w:p>
    <w:p w14:paraId="7E83DC38" w14:textId="77777777" w:rsidR="00295F23" w:rsidRPr="00E73703" w:rsidRDefault="00295F23">
      <w:pPr>
        <w:rPr>
          <w:rFonts w:eastAsia="Times New Roman" w:cs="Arial"/>
          <w:b/>
          <w:lang w:val="pt-PT" w:eastAsia="es-ES"/>
        </w:rPr>
      </w:pPr>
      <w:r w:rsidRPr="00E73703">
        <w:rPr>
          <w:rFonts w:eastAsia="Times New Roman" w:cs="Arial"/>
          <w:b/>
          <w:lang w:val="pt-PT" w:eastAsia="es-ES"/>
        </w:rPr>
        <w:br w:type="page"/>
      </w:r>
    </w:p>
    <w:p w14:paraId="23A451AC" w14:textId="77777777" w:rsidR="0084324F" w:rsidRDefault="0084324F" w:rsidP="009A672B">
      <w:pPr>
        <w:spacing w:after="0" w:line="240" w:lineRule="auto"/>
        <w:jc w:val="center"/>
        <w:rPr>
          <w:rFonts w:eastAsia="Times New Roman" w:cs="Arial"/>
          <w:b/>
          <w:lang w:val="eu-ES" w:eastAsia="es-ES"/>
        </w:rPr>
      </w:pPr>
    </w:p>
    <w:p w14:paraId="71DDFABD" w14:textId="77777777" w:rsidR="00295F23" w:rsidRPr="00646344" w:rsidRDefault="00A3152B" w:rsidP="009A672B">
      <w:pPr>
        <w:spacing w:after="0" w:line="240" w:lineRule="auto"/>
        <w:jc w:val="center"/>
        <w:rPr>
          <w:rFonts w:ascii="Trebuchet MS" w:eastAsia="Times New Roman" w:hAnsi="Trebuchet MS" w:cs="Arial"/>
          <w:b/>
          <w:sz w:val="20"/>
          <w:szCs w:val="20"/>
          <w:lang w:val="es-ES" w:eastAsia="es-ES"/>
        </w:rPr>
      </w:pPr>
      <w:r w:rsidRPr="00646344">
        <w:rPr>
          <w:rFonts w:ascii="Trebuchet MS" w:eastAsia="Times New Roman" w:hAnsi="Trebuchet MS" w:cs="Arial"/>
          <w:b/>
          <w:sz w:val="20"/>
          <w:szCs w:val="20"/>
          <w:lang w:val="eu-ES" w:eastAsia="es-ES"/>
        </w:rPr>
        <w:t>ZERBITZU ANALITIKOAK EMATEKO BALDINTZA OROKORRAK</w:t>
      </w:r>
    </w:p>
    <w:p w14:paraId="6BE91AE5" w14:textId="77777777" w:rsidR="00295F23" w:rsidRPr="0084324F" w:rsidRDefault="00295F23">
      <w:pPr>
        <w:rPr>
          <w:rFonts w:eastAsia="Times New Roman" w:cstheme="minorHAnsi"/>
          <w:sz w:val="20"/>
          <w:szCs w:val="20"/>
          <w:lang w:val="es-ES" w:eastAsia="es-ES"/>
        </w:rPr>
      </w:pPr>
    </w:p>
    <w:p w14:paraId="68B9B54E" w14:textId="77777777" w:rsidR="00996BB8" w:rsidRPr="0084324F" w:rsidRDefault="00996BB8" w:rsidP="00996BB8">
      <w:pPr>
        <w:numPr>
          <w:ilvl w:val="0"/>
          <w:numId w:val="1"/>
        </w:numPr>
        <w:spacing w:after="240" w:line="240" w:lineRule="auto"/>
        <w:jc w:val="both"/>
        <w:rPr>
          <w:rFonts w:eastAsia="Times New Roman" w:cstheme="minorHAnsi"/>
          <w:b/>
          <w:sz w:val="20"/>
          <w:szCs w:val="20"/>
          <w:lang w:eastAsia="es-ES"/>
        </w:rPr>
        <w:sectPr w:rsidR="00996BB8" w:rsidRPr="0084324F" w:rsidSect="00EB5E8C">
          <w:headerReference w:type="default" r:id="rId8"/>
          <w:footerReference w:type="default" r:id="rId9"/>
          <w:pgSz w:w="11906" w:h="16838"/>
          <w:pgMar w:top="1417" w:right="991" w:bottom="1417" w:left="1701" w:header="708" w:footer="1040" w:gutter="0"/>
          <w:pgNumType w:start="1"/>
          <w:cols w:space="708"/>
          <w:docGrid w:linePitch="360"/>
        </w:sectPr>
      </w:pPr>
    </w:p>
    <w:p w14:paraId="376D63C1"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XEDEA</w:t>
      </w:r>
    </w:p>
    <w:p w14:paraId="7A98A499" w14:textId="77777777" w:rsidR="00996BB8" w:rsidRPr="00646344" w:rsidRDefault="00A3152B" w:rsidP="00A3152B">
      <w:pPr>
        <w:spacing w:after="24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NEIKER laborategien bezeroei zerbitzu analitiko espezializatuak emateko baldintza orokorren deskripzioa.</w:t>
      </w:r>
    </w:p>
    <w:p w14:paraId="4CEF7858"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ERREFERENTZIAKO DOKUMENTAZIOA</w:t>
      </w:r>
    </w:p>
    <w:p w14:paraId="19E89E10" w14:textId="77777777" w:rsidR="00996BB8" w:rsidRPr="00646344" w:rsidRDefault="00A3152B" w:rsidP="00996BB8">
      <w:pPr>
        <w:spacing w:after="0" w:line="240" w:lineRule="auto"/>
        <w:jc w:val="both"/>
        <w:rPr>
          <w:rFonts w:ascii="Trebuchet MS" w:eastAsia="Times New Roman" w:hAnsi="Trebuchet MS" w:cstheme="minorHAnsi"/>
          <w:sz w:val="18"/>
          <w:szCs w:val="18"/>
          <w:lang w:val="de-DE" w:eastAsia="es-ES"/>
        </w:rPr>
      </w:pPr>
      <w:r w:rsidRPr="00646344">
        <w:rPr>
          <w:rFonts w:ascii="Trebuchet MS" w:eastAsia="Times New Roman" w:hAnsi="Trebuchet MS" w:cstheme="minorHAnsi"/>
          <w:sz w:val="18"/>
          <w:szCs w:val="18"/>
          <w:lang w:val="eu-ES" w:eastAsia="es-ES"/>
        </w:rPr>
        <w:t>PGC/EN-01 Laginen eta saiakuntzen kudeaketa</w:t>
      </w:r>
    </w:p>
    <w:p w14:paraId="0C049A57" w14:textId="77777777" w:rsidR="00996BB8" w:rsidRPr="00646344" w:rsidRDefault="00A3152B" w:rsidP="00996BB8">
      <w:pPr>
        <w:spacing w:after="0" w:line="240" w:lineRule="auto"/>
        <w:jc w:val="both"/>
        <w:rPr>
          <w:rFonts w:ascii="Trebuchet MS" w:eastAsia="Times New Roman" w:hAnsi="Trebuchet MS" w:cstheme="minorHAnsi"/>
          <w:sz w:val="18"/>
          <w:szCs w:val="18"/>
          <w:lang w:val="de-DE" w:eastAsia="es-ES"/>
        </w:rPr>
      </w:pPr>
      <w:r w:rsidRPr="00646344">
        <w:rPr>
          <w:rFonts w:ascii="Trebuchet MS" w:eastAsia="Times New Roman" w:hAnsi="Trebuchet MS" w:cstheme="minorHAnsi"/>
          <w:sz w:val="18"/>
          <w:szCs w:val="18"/>
          <w:lang w:val="eu-ES" w:eastAsia="es-ES"/>
        </w:rPr>
        <w:t>IT/L/S-018 Animalia Osasuneko laborategietara laginak bidaltzeko jarraibideak.</w:t>
      </w:r>
    </w:p>
    <w:p w14:paraId="27A1BCDF" w14:textId="77777777" w:rsidR="00996BB8" w:rsidRPr="00646344" w:rsidRDefault="00A3152B" w:rsidP="00996BB8">
      <w:pPr>
        <w:spacing w:after="0" w:line="240" w:lineRule="auto"/>
        <w:jc w:val="both"/>
        <w:rPr>
          <w:rFonts w:ascii="Trebuchet MS" w:eastAsia="Times New Roman" w:hAnsi="Trebuchet MS" w:cstheme="minorHAnsi"/>
          <w:sz w:val="18"/>
          <w:szCs w:val="18"/>
          <w:lang w:val="de-DE" w:eastAsia="es-ES"/>
        </w:rPr>
      </w:pPr>
      <w:r w:rsidRPr="00646344">
        <w:rPr>
          <w:rFonts w:ascii="Trebuchet MS" w:eastAsia="Times New Roman" w:hAnsi="Trebuchet MS" w:cstheme="minorHAnsi"/>
          <w:sz w:val="18"/>
          <w:szCs w:val="18"/>
          <w:lang w:val="eu-ES" w:eastAsia="es-ES"/>
        </w:rPr>
        <w:t>IT/L/S-013 Landare Osasuneko laborategira laginak bidaltzeko jarraibideak.</w:t>
      </w:r>
    </w:p>
    <w:p w14:paraId="02D77282" w14:textId="77777777" w:rsidR="00996BB8" w:rsidRPr="00646344" w:rsidRDefault="00A3152B" w:rsidP="00996BB8">
      <w:pPr>
        <w:spacing w:after="0" w:line="240" w:lineRule="auto"/>
        <w:jc w:val="both"/>
        <w:rPr>
          <w:rFonts w:ascii="Trebuchet MS" w:eastAsia="Times New Roman" w:hAnsi="Trebuchet MS" w:cstheme="minorHAnsi"/>
          <w:sz w:val="18"/>
          <w:szCs w:val="18"/>
          <w:lang w:val="de-DE" w:eastAsia="es-ES"/>
        </w:rPr>
      </w:pPr>
      <w:r w:rsidRPr="00646344">
        <w:rPr>
          <w:rFonts w:ascii="Trebuchet MS" w:eastAsia="Times New Roman" w:hAnsi="Trebuchet MS" w:cstheme="minorHAnsi"/>
          <w:sz w:val="18"/>
          <w:szCs w:val="18"/>
          <w:lang w:val="eu-ES" w:eastAsia="es-ES"/>
        </w:rPr>
        <w:t>IT/L/A-004 Natur Baliabideen Kontserbazio laborategira laginak bidaltzeko jarraibideak.</w:t>
      </w:r>
      <w:r w:rsidR="00996BB8" w:rsidRPr="00646344">
        <w:rPr>
          <w:rFonts w:ascii="Trebuchet MS" w:eastAsia="Times New Roman" w:hAnsi="Trebuchet MS" w:cstheme="minorHAnsi"/>
          <w:sz w:val="18"/>
          <w:szCs w:val="18"/>
          <w:lang w:val="de-DE" w:eastAsia="es-ES"/>
        </w:rPr>
        <w:t xml:space="preserve"> </w:t>
      </w:r>
    </w:p>
    <w:p w14:paraId="1E50A13F" w14:textId="77777777" w:rsidR="00996BB8" w:rsidRPr="00E73703" w:rsidRDefault="00A3152B" w:rsidP="00996BB8">
      <w:pPr>
        <w:spacing w:after="0" w:line="240" w:lineRule="auto"/>
        <w:jc w:val="both"/>
        <w:rPr>
          <w:rFonts w:ascii="Trebuchet MS" w:eastAsia="Times New Roman" w:hAnsi="Trebuchet MS" w:cstheme="minorHAnsi"/>
          <w:sz w:val="18"/>
          <w:szCs w:val="18"/>
          <w:lang w:val="de-DE" w:eastAsia="es-ES"/>
        </w:rPr>
      </w:pPr>
      <w:r w:rsidRPr="00646344">
        <w:rPr>
          <w:rFonts w:ascii="Trebuchet MS" w:eastAsia="Times New Roman" w:hAnsi="Trebuchet MS" w:cstheme="minorHAnsi"/>
          <w:sz w:val="18"/>
          <w:szCs w:val="18"/>
          <w:lang w:val="eu-ES" w:eastAsia="es-ES"/>
        </w:rPr>
        <w:t>PGC/EN-05 Txostenak egitea</w:t>
      </w:r>
    </w:p>
    <w:p w14:paraId="1646B453" w14:textId="77777777" w:rsidR="00996BB8" w:rsidRPr="00E73703" w:rsidRDefault="00996BB8" w:rsidP="00996BB8">
      <w:pPr>
        <w:spacing w:after="0" w:line="240" w:lineRule="auto"/>
        <w:jc w:val="both"/>
        <w:rPr>
          <w:rFonts w:ascii="Trebuchet MS" w:eastAsia="Times New Roman" w:hAnsi="Trebuchet MS" w:cstheme="minorHAnsi"/>
          <w:sz w:val="18"/>
          <w:szCs w:val="18"/>
          <w:lang w:val="de-DE" w:eastAsia="es-ES"/>
        </w:rPr>
      </w:pPr>
    </w:p>
    <w:p w14:paraId="318094BE"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ALDERDI OROKORRAK</w:t>
      </w:r>
    </w:p>
    <w:p w14:paraId="2CD70688"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Ondoren xehatzen diren baldintza orokorrak NEIKERen laborategiek ematen dituzten zerbitzu analitiko espezializatu guztiei aplikatuko zaizkie.</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NEIKERek eskaria onartzeak berekin dakar bezeroak osoki ezagutu eta onartzea baldintza orokorrak.</w:t>
      </w:r>
    </w:p>
    <w:p w14:paraId="50224A26" w14:textId="77777777" w:rsidR="00996BB8" w:rsidRPr="00646344" w:rsidRDefault="00996BB8" w:rsidP="00996BB8">
      <w:pPr>
        <w:spacing w:after="0" w:line="240" w:lineRule="auto"/>
        <w:jc w:val="both"/>
        <w:rPr>
          <w:rFonts w:ascii="Trebuchet MS" w:eastAsia="Calibri" w:hAnsi="Trebuchet MS" w:cstheme="minorHAnsi"/>
          <w:sz w:val="18"/>
          <w:szCs w:val="18"/>
        </w:rPr>
      </w:pPr>
    </w:p>
    <w:p w14:paraId="4E837D3A" w14:textId="77777777" w:rsidR="00996BB8" w:rsidRPr="00646344" w:rsidRDefault="00A3152B" w:rsidP="00A3152B">
      <w:pPr>
        <w:numPr>
          <w:ilvl w:val="0"/>
          <w:numId w:val="1"/>
        </w:numPr>
        <w:spacing w:after="240" w:line="240" w:lineRule="auto"/>
        <w:jc w:val="both"/>
        <w:rPr>
          <w:rFonts w:ascii="Trebuchet MS" w:eastAsia="Calibri" w:hAnsi="Trebuchet MS" w:cstheme="minorHAnsi"/>
          <w:sz w:val="18"/>
          <w:szCs w:val="18"/>
        </w:rPr>
      </w:pPr>
      <w:r w:rsidRPr="00646344">
        <w:rPr>
          <w:rFonts w:ascii="Trebuchet MS" w:eastAsia="Times New Roman" w:hAnsi="Trebuchet MS" w:cstheme="minorHAnsi"/>
          <w:b/>
          <w:sz w:val="18"/>
          <w:szCs w:val="18"/>
          <w:lang w:val="eu-ES" w:eastAsia="es-ES"/>
        </w:rPr>
        <w:t>ZERBITZU ESKAERA</w:t>
      </w:r>
      <w:r w:rsidR="00996BB8" w:rsidRPr="00646344">
        <w:rPr>
          <w:rFonts w:ascii="Trebuchet MS" w:eastAsia="Times New Roman" w:hAnsi="Trebuchet MS" w:cstheme="minorHAnsi"/>
          <w:b/>
          <w:sz w:val="18"/>
          <w:szCs w:val="18"/>
          <w:lang w:eastAsia="es-ES"/>
        </w:rPr>
        <w:t xml:space="preserve"> </w:t>
      </w:r>
    </w:p>
    <w:p w14:paraId="256809B7" w14:textId="77777777" w:rsidR="00996BB8" w:rsidRPr="00646344" w:rsidRDefault="00A3152B" w:rsidP="00A3152B">
      <w:pPr>
        <w:spacing w:after="240" w:line="240" w:lineRule="auto"/>
        <w:jc w:val="both"/>
        <w:rPr>
          <w:rFonts w:ascii="Trebuchet MS" w:eastAsia="Calibri" w:hAnsi="Trebuchet MS" w:cstheme="minorHAnsi"/>
          <w:sz w:val="18"/>
          <w:szCs w:val="18"/>
        </w:rPr>
      </w:pPr>
      <w:r w:rsidRPr="00646344">
        <w:rPr>
          <w:rFonts w:ascii="Trebuchet MS" w:eastAsia="Times New Roman" w:hAnsi="Trebuchet MS" w:cstheme="minorHAnsi"/>
          <w:sz w:val="18"/>
          <w:szCs w:val="18"/>
          <w:lang w:val="eu-ES" w:eastAsia="es-ES"/>
        </w:rPr>
        <w:t>Zerbitzu eskaerak (eskaintzak) eta laginak bidaltzeko inprimaki guztiak bezeroak sinatuta egongo dira; bertan, bezeroak bere izena edo ordezkatzen duen pertsonaren izena adieraziko du.</w:t>
      </w:r>
    </w:p>
    <w:p w14:paraId="23497DAF"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LAGINAK JASOTZEA</w:t>
      </w:r>
    </w:p>
    <w:p w14:paraId="556771FF"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Bezeroaren erantzukizuna da laginak baldintza optimoetan bidaltzea laborategira (kontserbazioa, kantitatea, bilgarria), egokien iruditzen zaion bitartekoa erabiliz.</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Laginak ez badaude analisirako egoera bikainean, bezeroari hala jakinaraziko zaio, eta laginok deuseztatu egin ahal izango dira.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Garraio gastuak bezeroaren kontura izango dira.</w:t>
      </w:r>
    </w:p>
    <w:p w14:paraId="7C8D3227" w14:textId="77777777" w:rsidR="00996BB8" w:rsidRPr="00646344" w:rsidRDefault="00996BB8" w:rsidP="00996BB8">
      <w:pPr>
        <w:spacing w:after="0" w:line="240" w:lineRule="auto"/>
        <w:jc w:val="both"/>
        <w:rPr>
          <w:rFonts w:ascii="Trebuchet MS" w:eastAsia="Calibri" w:hAnsi="Trebuchet MS" w:cstheme="minorHAnsi"/>
          <w:sz w:val="18"/>
          <w:szCs w:val="18"/>
        </w:rPr>
      </w:pPr>
    </w:p>
    <w:p w14:paraId="4FC9FF4C" w14:textId="77777777" w:rsidR="0084324F" w:rsidRPr="00646344" w:rsidRDefault="0084324F" w:rsidP="00996BB8">
      <w:pPr>
        <w:spacing w:after="0" w:line="240" w:lineRule="auto"/>
        <w:jc w:val="both"/>
        <w:rPr>
          <w:rFonts w:ascii="Trebuchet MS" w:eastAsia="Calibri" w:hAnsi="Trebuchet MS" w:cstheme="minorHAnsi"/>
          <w:sz w:val="18"/>
          <w:szCs w:val="18"/>
          <w:lang w:val="eu-ES"/>
        </w:rPr>
      </w:pPr>
    </w:p>
    <w:p w14:paraId="1353EDA4"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Laginen bidalketa guztiekin batera dagokion inprimakia joango da behar bezala beteta (</w:t>
      </w:r>
      <w:r w:rsidRPr="00646344">
        <w:rPr>
          <w:rFonts w:ascii="Trebuchet MS" w:eastAsia="Calibri" w:hAnsi="Trebuchet MS" w:cstheme="minorHAnsi"/>
          <w:color w:val="0000FF"/>
          <w:sz w:val="18"/>
          <w:szCs w:val="18"/>
          <w:u w:val="single"/>
          <w:lang w:val="eu-ES"/>
        </w:rPr>
        <w:t>www.neiker.</w:t>
      </w:r>
      <w:r w:rsidR="00C125A3" w:rsidRPr="00646344">
        <w:rPr>
          <w:rFonts w:ascii="Trebuchet MS" w:eastAsia="Calibri" w:hAnsi="Trebuchet MS" w:cstheme="minorHAnsi"/>
          <w:color w:val="0000FF"/>
          <w:sz w:val="18"/>
          <w:szCs w:val="18"/>
          <w:u w:val="single"/>
          <w:lang w:val="eu-ES"/>
        </w:rPr>
        <w:t>eus</w:t>
      </w:r>
      <w:r w:rsidRPr="00646344">
        <w:rPr>
          <w:rFonts w:ascii="Trebuchet MS" w:eastAsia="Calibri" w:hAnsi="Trebuchet MS" w:cstheme="minorHAnsi"/>
          <w:sz w:val="18"/>
          <w:szCs w:val="18"/>
          <w:lang w:val="eu-ES"/>
        </w:rPr>
        <w:t>) edo eskaintza zenbakiaren erreferentzia eramango dute, halakorik badago.</w:t>
      </w:r>
    </w:p>
    <w:p w14:paraId="15D056B1"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Laginak erregistratzeko gutxieneko datuak dagokion inprimakian zehaztuta egongo dira.</w:t>
      </w:r>
      <w:r w:rsidR="00866A3B"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Oro har, honako hauek sartuko dira:</w:t>
      </w:r>
      <w:r w:rsidR="00996BB8" w:rsidRPr="00646344">
        <w:rPr>
          <w:rFonts w:ascii="Trebuchet MS" w:eastAsia="Calibri" w:hAnsi="Trebuchet MS" w:cstheme="minorHAnsi"/>
          <w:sz w:val="18"/>
          <w:szCs w:val="18"/>
        </w:rPr>
        <w:t xml:space="preserve"> </w:t>
      </w:r>
    </w:p>
    <w:p w14:paraId="749A7AEC" w14:textId="77777777" w:rsidR="00996BB8" w:rsidRPr="00E73703" w:rsidRDefault="000D0180" w:rsidP="00734F1E">
      <w:pPr>
        <w:pStyle w:val="Prrafodelista"/>
        <w:numPr>
          <w:ilvl w:val="0"/>
          <w:numId w:val="4"/>
        </w:numPr>
        <w:spacing w:after="0" w:line="240" w:lineRule="auto"/>
        <w:jc w:val="both"/>
        <w:rPr>
          <w:rFonts w:ascii="Trebuchet MS" w:eastAsia="Calibri" w:hAnsi="Trebuchet MS" w:cstheme="minorHAnsi"/>
          <w:sz w:val="18"/>
          <w:szCs w:val="18"/>
          <w:lang w:val="pt-PT"/>
        </w:rPr>
      </w:pPr>
      <w:r w:rsidRPr="00734F1E">
        <w:rPr>
          <w:rFonts w:ascii="Trebuchet MS" w:eastAsia="Calibri" w:hAnsi="Trebuchet MS" w:cstheme="minorHAnsi"/>
          <w:sz w:val="18"/>
          <w:szCs w:val="18"/>
          <w:lang w:val="eu-ES"/>
        </w:rPr>
        <w:t>B</w:t>
      </w:r>
      <w:r w:rsidR="00A3152B" w:rsidRPr="00734F1E">
        <w:rPr>
          <w:rFonts w:ascii="Trebuchet MS" w:eastAsia="Calibri" w:hAnsi="Trebuchet MS" w:cstheme="minorHAnsi"/>
          <w:sz w:val="18"/>
          <w:szCs w:val="18"/>
          <w:lang w:val="eu-ES"/>
        </w:rPr>
        <w:t>idaltzailea (izen soziala, helbidea, e-maila eta IFK)</w:t>
      </w:r>
      <w:r w:rsidR="00996BB8" w:rsidRPr="00E73703">
        <w:rPr>
          <w:rFonts w:ascii="Trebuchet MS" w:eastAsia="Calibri" w:hAnsi="Trebuchet MS" w:cstheme="minorHAnsi"/>
          <w:sz w:val="18"/>
          <w:szCs w:val="18"/>
          <w:lang w:val="pt-PT"/>
        </w:rPr>
        <w:t xml:space="preserve"> </w:t>
      </w:r>
    </w:p>
    <w:p w14:paraId="656A9988" w14:textId="77777777" w:rsidR="00996BB8" w:rsidRPr="00734F1E" w:rsidRDefault="000D0180" w:rsidP="00734F1E">
      <w:pPr>
        <w:pStyle w:val="Prrafodelista"/>
        <w:numPr>
          <w:ilvl w:val="0"/>
          <w:numId w:val="4"/>
        </w:numPr>
        <w:spacing w:after="0" w:line="240" w:lineRule="auto"/>
        <w:jc w:val="both"/>
        <w:rPr>
          <w:rFonts w:ascii="Trebuchet MS" w:eastAsia="Calibri" w:hAnsi="Trebuchet MS" w:cstheme="minorHAnsi"/>
          <w:sz w:val="18"/>
          <w:szCs w:val="18"/>
        </w:rPr>
      </w:pPr>
      <w:r w:rsidRPr="00734F1E">
        <w:rPr>
          <w:rFonts w:ascii="Trebuchet MS" w:eastAsia="Calibri" w:hAnsi="Trebuchet MS" w:cstheme="minorHAnsi"/>
          <w:sz w:val="18"/>
          <w:szCs w:val="18"/>
          <w:lang w:val="eu-ES"/>
        </w:rPr>
        <w:t>L</w:t>
      </w:r>
      <w:r w:rsidR="00A3152B" w:rsidRPr="00734F1E">
        <w:rPr>
          <w:rFonts w:ascii="Trebuchet MS" w:eastAsia="Calibri" w:hAnsi="Trebuchet MS" w:cstheme="minorHAnsi"/>
          <w:sz w:val="18"/>
          <w:szCs w:val="18"/>
          <w:lang w:val="eu-ES"/>
        </w:rPr>
        <w:t>aginaren identifikazioa</w:t>
      </w:r>
      <w:r w:rsidR="00996BB8" w:rsidRPr="00734F1E">
        <w:rPr>
          <w:rFonts w:ascii="Trebuchet MS" w:eastAsia="Calibri" w:hAnsi="Trebuchet MS" w:cstheme="minorHAnsi"/>
          <w:sz w:val="18"/>
          <w:szCs w:val="18"/>
        </w:rPr>
        <w:t xml:space="preserve"> </w:t>
      </w:r>
    </w:p>
    <w:p w14:paraId="4590E287" w14:textId="77777777" w:rsidR="00996BB8" w:rsidRPr="00734F1E" w:rsidRDefault="000D0180" w:rsidP="00734F1E">
      <w:pPr>
        <w:pStyle w:val="Prrafodelista"/>
        <w:numPr>
          <w:ilvl w:val="0"/>
          <w:numId w:val="4"/>
        </w:numPr>
        <w:spacing w:after="0" w:line="240" w:lineRule="auto"/>
        <w:jc w:val="both"/>
        <w:rPr>
          <w:rFonts w:ascii="Trebuchet MS" w:eastAsia="Calibri" w:hAnsi="Trebuchet MS" w:cstheme="minorHAnsi"/>
          <w:sz w:val="18"/>
          <w:szCs w:val="18"/>
        </w:rPr>
      </w:pPr>
      <w:r w:rsidRPr="00734F1E">
        <w:rPr>
          <w:rFonts w:ascii="Trebuchet MS" w:eastAsia="Calibri" w:hAnsi="Trebuchet MS" w:cstheme="minorHAnsi"/>
          <w:sz w:val="18"/>
          <w:szCs w:val="18"/>
          <w:lang w:val="eu-ES"/>
        </w:rPr>
        <w:t>E</w:t>
      </w:r>
      <w:r w:rsidR="00A3152B" w:rsidRPr="00734F1E">
        <w:rPr>
          <w:rFonts w:ascii="Trebuchet MS" w:eastAsia="Calibri" w:hAnsi="Trebuchet MS" w:cstheme="minorHAnsi"/>
          <w:sz w:val="18"/>
          <w:szCs w:val="18"/>
          <w:lang w:val="eu-ES"/>
        </w:rPr>
        <w:t>gin beharreko determinazioak</w:t>
      </w:r>
    </w:p>
    <w:p w14:paraId="624F3300" w14:textId="77777777" w:rsidR="00996BB8" w:rsidRPr="00734F1E" w:rsidRDefault="000D0180" w:rsidP="00734F1E">
      <w:pPr>
        <w:pStyle w:val="Prrafodelista"/>
        <w:numPr>
          <w:ilvl w:val="0"/>
          <w:numId w:val="4"/>
        </w:numPr>
        <w:spacing w:after="0" w:line="240" w:lineRule="auto"/>
        <w:jc w:val="both"/>
        <w:rPr>
          <w:rFonts w:ascii="Trebuchet MS" w:eastAsia="Calibri" w:hAnsi="Trebuchet MS" w:cstheme="minorHAnsi"/>
          <w:sz w:val="18"/>
          <w:szCs w:val="18"/>
        </w:rPr>
      </w:pPr>
      <w:r w:rsidRPr="00734F1E">
        <w:rPr>
          <w:rFonts w:ascii="Trebuchet MS" w:eastAsia="Calibri" w:hAnsi="Trebuchet MS" w:cstheme="minorHAnsi"/>
          <w:sz w:val="18"/>
          <w:szCs w:val="18"/>
          <w:lang w:val="eu-ES"/>
        </w:rPr>
        <w:t>B</w:t>
      </w:r>
      <w:r w:rsidR="00A3152B" w:rsidRPr="00734F1E">
        <w:rPr>
          <w:rFonts w:ascii="Trebuchet MS" w:eastAsia="Calibri" w:hAnsi="Trebuchet MS" w:cstheme="minorHAnsi"/>
          <w:sz w:val="18"/>
          <w:szCs w:val="18"/>
          <w:lang w:val="eu-ES"/>
        </w:rPr>
        <w:t>idaltzailearen sinadura</w:t>
      </w:r>
    </w:p>
    <w:p w14:paraId="13647EAA" w14:textId="77777777" w:rsidR="00287E8C" w:rsidRDefault="00287E8C" w:rsidP="00996BB8">
      <w:pPr>
        <w:spacing w:after="0" w:line="240" w:lineRule="auto"/>
        <w:jc w:val="both"/>
        <w:rPr>
          <w:rFonts w:ascii="Trebuchet MS" w:eastAsia="Calibri" w:hAnsi="Trebuchet MS" w:cstheme="minorHAnsi"/>
          <w:sz w:val="18"/>
          <w:szCs w:val="18"/>
          <w:lang w:val="eu-ES"/>
        </w:rPr>
      </w:pPr>
    </w:p>
    <w:p w14:paraId="115BF64F" w14:textId="33BB474A" w:rsidR="00996BB8" w:rsidRDefault="00A3152B" w:rsidP="00996BB8">
      <w:pPr>
        <w:spacing w:after="0" w:line="240" w:lineRule="auto"/>
        <w:jc w:val="both"/>
        <w:rPr>
          <w:rFonts w:ascii="Trebuchet MS" w:eastAsia="Calibri" w:hAnsi="Trebuchet MS" w:cstheme="minorHAnsi"/>
          <w:sz w:val="18"/>
          <w:szCs w:val="18"/>
          <w:lang w:val="eu-ES"/>
        </w:rPr>
      </w:pPr>
      <w:r w:rsidRPr="00646344">
        <w:rPr>
          <w:rFonts w:ascii="Trebuchet MS" w:eastAsia="Calibri" w:hAnsi="Trebuchet MS" w:cstheme="minorHAnsi"/>
          <w:sz w:val="18"/>
          <w:szCs w:val="18"/>
          <w:lang w:val="eu-ES"/>
        </w:rPr>
        <w:t>Entregatzeko beste modurik adosten ez bada, NEIKERen bi egoitzetako batean hartuko dira laginak, jendaurreko orduetan:</w:t>
      </w:r>
    </w:p>
    <w:p w14:paraId="32AAADDC" w14:textId="77777777" w:rsidR="00AC1F2C" w:rsidRPr="00734F1E" w:rsidRDefault="00AC1F2C" w:rsidP="00996BB8">
      <w:pPr>
        <w:spacing w:after="0" w:line="240" w:lineRule="auto"/>
        <w:jc w:val="both"/>
        <w:rPr>
          <w:rFonts w:ascii="Trebuchet MS" w:eastAsia="Calibri" w:hAnsi="Trebuchet MS" w:cstheme="minorHAnsi"/>
          <w:sz w:val="18"/>
          <w:szCs w:val="18"/>
          <w:lang w:val="eu-ES"/>
        </w:rPr>
      </w:pPr>
    </w:p>
    <w:p w14:paraId="1004F12B" w14:textId="3E0A7F1D" w:rsidR="00996BB8" w:rsidRPr="00AC1F2C" w:rsidRDefault="00AC1F2C" w:rsidP="00AC1F2C">
      <w:pPr>
        <w:pStyle w:val="Prrafodelista"/>
        <w:numPr>
          <w:ilvl w:val="0"/>
          <w:numId w:val="4"/>
        </w:numPr>
        <w:spacing w:after="0" w:line="240" w:lineRule="auto"/>
        <w:jc w:val="both"/>
        <w:rPr>
          <w:rFonts w:ascii="Trebuchet MS" w:eastAsia="Calibri" w:hAnsi="Trebuchet MS" w:cstheme="minorHAnsi"/>
          <w:sz w:val="18"/>
          <w:szCs w:val="18"/>
          <w:lang w:val="eu-ES"/>
        </w:rPr>
      </w:pPr>
      <w:r>
        <w:rPr>
          <w:rFonts w:ascii="Trebuchet MS" w:eastAsia="Calibri" w:hAnsi="Trebuchet MS" w:cstheme="minorHAnsi"/>
          <w:sz w:val="18"/>
          <w:szCs w:val="18"/>
          <w:lang w:val="eu-ES"/>
        </w:rPr>
        <w:t>Laborategiak: Animali osasun eta Baliabide Naturaleen Kontserbazioa</w:t>
      </w:r>
    </w:p>
    <w:p w14:paraId="259E005B" w14:textId="77777777" w:rsidR="00AC1F2C" w:rsidRDefault="00AC1F2C" w:rsidP="00996BB8">
      <w:pPr>
        <w:spacing w:after="0" w:line="240" w:lineRule="auto"/>
        <w:ind w:firstLine="709"/>
        <w:jc w:val="both"/>
        <w:rPr>
          <w:rFonts w:ascii="Trebuchet MS" w:eastAsia="Calibri" w:hAnsi="Trebuchet MS" w:cstheme="minorHAnsi"/>
          <w:sz w:val="18"/>
          <w:szCs w:val="18"/>
          <w:lang w:val="eu-ES"/>
        </w:rPr>
      </w:pPr>
    </w:p>
    <w:p w14:paraId="28A4C881" w14:textId="58DCB1CE" w:rsidR="00996BB8" w:rsidRPr="00646344" w:rsidRDefault="00A3152B" w:rsidP="00996BB8">
      <w:pPr>
        <w:spacing w:after="0" w:line="240" w:lineRule="auto"/>
        <w:ind w:firstLine="709"/>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eu-ES"/>
        </w:rPr>
        <w:t>NEIKER-Derio</w:t>
      </w:r>
    </w:p>
    <w:p w14:paraId="54ACB416" w14:textId="77777777" w:rsidR="00996BB8" w:rsidRPr="00646344" w:rsidRDefault="00A3152B" w:rsidP="00996BB8">
      <w:pPr>
        <w:spacing w:after="0" w:line="240" w:lineRule="auto"/>
        <w:ind w:left="709"/>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eu-ES"/>
        </w:rPr>
        <w:t>Bizkaiko Parke Teknologikoa, 812.</w:t>
      </w:r>
      <w:r w:rsidR="00996BB8" w:rsidRPr="00646344">
        <w:rPr>
          <w:rFonts w:ascii="Trebuchet MS" w:eastAsia="Calibri" w:hAnsi="Trebuchet MS" w:cstheme="minorHAnsi"/>
          <w:sz w:val="18"/>
          <w:szCs w:val="18"/>
          <w:lang w:val="de-DE"/>
        </w:rPr>
        <w:t xml:space="preserve"> </w:t>
      </w:r>
    </w:p>
    <w:p w14:paraId="008584D1" w14:textId="77777777" w:rsidR="00996BB8" w:rsidRPr="00646344" w:rsidRDefault="00A3152B" w:rsidP="00996BB8">
      <w:pPr>
        <w:spacing w:after="0" w:line="240" w:lineRule="auto"/>
        <w:ind w:left="709"/>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eu-ES"/>
        </w:rPr>
        <w:t>Berreaga kalea, 1</w:t>
      </w:r>
      <w:r w:rsidR="00996BB8" w:rsidRPr="00646344">
        <w:rPr>
          <w:rFonts w:ascii="Trebuchet MS" w:eastAsia="Calibri" w:hAnsi="Trebuchet MS" w:cstheme="minorHAnsi"/>
          <w:sz w:val="18"/>
          <w:szCs w:val="18"/>
          <w:lang w:val="de-DE"/>
        </w:rPr>
        <w:t xml:space="preserve"> </w:t>
      </w:r>
    </w:p>
    <w:p w14:paraId="1D44EAB8" w14:textId="398078B4" w:rsidR="00996BB8" w:rsidRDefault="00A3152B" w:rsidP="00996BB8">
      <w:pPr>
        <w:spacing w:after="0" w:line="240" w:lineRule="auto"/>
        <w:ind w:left="709"/>
        <w:jc w:val="both"/>
        <w:rPr>
          <w:rFonts w:ascii="Trebuchet MS" w:eastAsia="Calibri" w:hAnsi="Trebuchet MS" w:cstheme="minorHAnsi"/>
          <w:sz w:val="18"/>
          <w:szCs w:val="18"/>
          <w:lang w:val="eu-ES"/>
        </w:rPr>
      </w:pPr>
      <w:r w:rsidRPr="00646344">
        <w:rPr>
          <w:rFonts w:ascii="Trebuchet MS" w:eastAsia="Calibri" w:hAnsi="Trebuchet MS" w:cstheme="minorHAnsi"/>
          <w:sz w:val="18"/>
          <w:szCs w:val="18"/>
          <w:lang w:val="eu-ES"/>
        </w:rPr>
        <w:t>48160 Derio (Bizkaia)</w:t>
      </w:r>
    </w:p>
    <w:p w14:paraId="10A35C79" w14:textId="5A776315" w:rsidR="00AC1F2C" w:rsidRDefault="00AC1F2C" w:rsidP="00AC1F2C">
      <w:pPr>
        <w:spacing w:after="0" w:line="240" w:lineRule="auto"/>
        <w:jc w:val="both"/>
        <w:rPr>
          <w:rFonts w:ascii="Trebuchet MS" w:eastAsia="Calibri" w:hAnsi="Trebuchet MS" w:cstheme="minorHAnsi"/>
          <w:sz w:val="18"/>
          <w:szCs w:val="18"/>
          <w:lang w:val="eu-ES"/>
        </w:rPr>
      </w:pPr>
    </w:p>
    <w:p w14:paraId="31210C33" w14:textId="23E28159" w:rsidR="00AC1F2C" w:rsidRPr="00AC1F2C" w:rsidRDefault="00AC1F2C" w:rsidP="00AC1F2C">
      <w:pPr>
        <w:pStyle w:val="Prrafodelista"/>
        <w:numPr>
          <w:ilvl w:val="0"/>
          <w:numId w:val="4"/>
        </w:numPr>
        <w:spacing w:after="0" w:line="240" w:lineRule="auto"/>
        <w:jc w:val="both"/>
        <w:rPr>
          <w:rFonts w:ascii="Trebuchet MS" w:eastAsia="Calibri" w:hAnsi="Trebuchet MS" w:cstheme="minorHAnsi"/>
          <w:sz w:val="18"/>
          <w:szCs w:val="18"/>
          <w:lang w:val="de-DE"/>
        </w:rPr>
      </w:pPr>
      <w:r>
        <w:rPr>
          <w:rFonts w:ascii="Trebuchet MS" w:eastAsia="Calibri" w:hAnsi="Trebuchet MS" w:cstheme="minorHAnsi"/>
          <w:sz w:val="18"/>
          <w:szCs w:val="18"/>
          <w:lang w:val="de-DE"/>
        </w:rPr>
        <w:t>Landare-analisien laborategia:</w:t>
      </w:r>
    </w:p>
    <w:p w14:paraId="77ED4F70" w14:textId="77777777" w:rsidR="00996BB8" w:rsidRPr="00646344" w:rsidRDefault="00996BB8" w:rsidP="00996BB8">
      <w:pPr>
        <w:spacing w:after="0" w:line="240" w:lineRule="auto"/>
        <w:jc w:val="both"/>
        <w:rPr>
          <w:rFonts w:ascii="Trebuchet MS" w:eastAsia="Calibri" w:hAnsi="Trebuchet MS" w:cstheme="minorHAnsi"/>
          <w:sz w:val="18"/>
          <w:szCs w:val="18"/>
          <w:lang w:val="de-DE"/>
        </w:rPr>
      </w:pPr>
    </w:p>
    <w:p w14:paraId="660D62AD" w14:textId="77777777" w:rsidR="00996BB8" w:rsidRPr="00646344" w:rsidRDefault="00996BB8" w:rsidP="00996BB8">
      <w:pPr>
        <w:spacing w:after="0" w:line="240" w:lineRule="auto"/>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de-DE"/>
        </w:rPr>
        <w:tab/>
      </w:r>
      <w:r w:rsidR="00A3152B" w:rsidRPr="00646344">
        <w:rPr>
          <w:rFonts w:ascii="Trebuchet MS" w:eastAsia="Calibri" w:hAnsi="Trebuchet MS" w:cstheme="minorHAnsi"/>
          <w:sz w:val="18"/>
          <w:szCs w:val="18"/>
          <w:lang w:val="eu-ES"/>
        </w:rPr>
        <w:t>N</w:t>
      </w:r>
      <w:r w:rsidR="000D0180" w:rsidRPr="00646344">
        <w:rPr>
          <w:rFonts w:ascii="Trebuchet MS" w:eastAsia="Calibri" w:hAnsi="Trebuchet MS" w:cstheme="minorHAnsi"/>
          <w:sz w:val="18"/>
          <w:szCs w:val="18"/>
          <w:lang w:val="eu-ES"/>
        </w:rPr>
        <w:t>EIKER</w:t>
      </w:r>
      <w:r w:rsidR="00A3152B" w:rsidRPr="00646344">
        <w:rPr>
          <w:rFonts w:ascii="Trebuchet MS" w:eastAsia="Calibri" w:hAnsi="Trebuchet MS" w:cstheme="minorHAnsi"/>
          <w:sz w:val="18"/>
          <w:szCs w:val="18"/>
          <w:lang w:val="eu-ES"/>
        </w:rPr>
        <w:t>-Arkauti</w:t>
      </w:r>
    </w:p>
    <w:p w14:paraId="2A8F6722" w14:textId="77777777" w:rsidR="002916E2" w:rsidRPr="00646344" w:rsidRDefault="00996BB8" w:rsidP="00996BB8">
      <w:pPr>
        <w:spacing w:after="0" w:line="240" w:lineRule="auto"/>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de-DE"/>
        </w:rPr>
        <w:tab/>
      </w:r>
      <w:r w:rsidR="00A3152B" w:rsidRPr="00646344">
        <w:rPr>
          <w:rFonts w:ascii="Trebuchet MS" w:eastAsia="Calibri" w:hAnsi="Trebuchet MS" w:cstheme="minorHAnsi"/>
          <w:sz w:val="18"/>
          <w:szCs w:val="18"/>
          <w:lang w:val="eu-ES"/>
        </w:rPr>
        <w:t>Nekazaritzako Elikagaien Campusa</w:t>
      </w:r>
    </w:p>
    <w:p w14:paraId="5A74467C" w14:textId="77777777" w:rsidR="00996BB8" w:rsidRPr="001B6562" w:rsidRDefault="00A3152B" w:rsidP="002916E2">
      <w:pPr>
        <w:spacing w:after="0" w:line="240" w:lineRule="auto"/>
        <w:ind w:firstLine="708"/>
        <w:jc w:val="both"/>
        <w:rPr>
          <w:rFonts w:ascii="Trebuchet MS" w:eastAsia="Calibri" w:hAnsi="Trebuchet MS" w:cstheme="minorHAnsi"/>
          <w:sz w:val="18"/>
          <w:szCs w:val="18"/>
          <w:lang w:val="de-DE"/>
        </w:rPr>
      </w:pPr>
      <w:r w:rsidRPr="00646344">
        <w:rPr>
          <w:rFonts w:ascii="Trebuchet MS" w:eastAsia="Calibri" w:hAnsi="Trebuchet MS" w:cstheme="minorHAnsi"/>
          <w:sz w:val="18"/>
          <w:szCs w:val="18"/>
          <w:lang w:val="eu-ES"/>
        </w:rPr>
        <w:t>N-104; 355. km</w:t>
      </w:r>
    </w:p>
    <w:p w14:paraId="39C0F9A9" w14:textId="77777777" w:rsidR="00996BB8" w:rsidRPr="001B6562" w:rsidRDefault="00996BB8" w:rsidP="00996BB8">
      <w:pPr>
        <w:spacing w:after="0" w:line="240" w:lineRule="auto"/>
        <w:jc w:val="both"/>
        <w:rPr>
          <w:rFonts w:ascii="Trebuchet MS" w:eastAsia="Calibri" w:hAnsi="Trebuchet MS" w:cstheme="minorHAnsi"/>
          <w:sz w:val="18"/>
          <w:szCs w:val="18"/>
          <w:lang w:val="de-DE"/>
        </w:rPr>
      </w:pPr>
      <w:r w:rsidRPr="001B6562">
        <w:rPr>
          <w:rFonts w:ascii="Trebuchet MS" w:eastAsia="Calibri" w:hAnsi="Trebuchet MS" w:cstheme="minorHAnsi"/>
          <w:sz w:val="18"/>
          <w:szCs w:val="18"/>
          <w:lang w:val="de-DE"/>
        </w:rPr>
        <w:tab/>
      </w:r>
      <w:r w:rsidR="00A3152B" w:rsidRPr="00646344">
        <w:rPr>
          <w:rFonts w:ascii="Trebuchet MS" w:eastAsia="Calibri" w:hAnsi="Trebuchet MS" w:cstheme="minorHAnsi"/>
          <w:sz w:val="18"/>
          <w:szCs w:val="18"/>
          <w:lang w:val="eu-ES"/>
        </w:rPr>
        <w:t>01192 Arkauti (Araba)</w:t>
      </w:r>
    </w:p>
    <w:p w14:paraId="3B36907A" w14:textId="77777777" w:rsidR="00996BB8" w:rsidRPr="001B6562" w:rsidRDefault="00996BB8" w:rsidP="00996BB8">
      <w:pPr>
        <w:spacing w:after="0" w:line="240" w:lineRule="auto"/>
        <w:jc w:val="both"/>
        <w:rPr>
          <w:rFonts w:ascii="Trebuchet MS" w:eastAsia="Calibri" w:hAnsi="Trebuchet MS" w:cstheme="minorHAnsi"/>
          <w:sz w:val="18"/>
          <w:szCs w:val="18"/>
          <w:lang w:val="de-DE"/>
        </w:rPr>
      </w:pPr>
    </w:p>
    <w:p w14:paraId="3751681F"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ANALISIAK EGITEA</w:t>
      </w:r>
      <w:r w:rsidR="00996BB8" w:rsidRPr="00646344">
        <w:rPr>
          <w:rFonts w:ascii="Trebuchet MS" w:eastAsia="Times New Roman" w:hAnsi="Trebuchet MS" w:cstheme="minorHAnsi"/>
          <w:b/>
          <w:sz w:val="18"/>
          <w:szCs w:val="18"/>
          <w:lang w:eastAsia="es-ES"/>
        </w:rPr>
        <w:t xml:space="preserve"> </w:t>
      </w:r>
    </w:p>
    <w:p w14:paraId="491431E5" w14:textId="77777777" w:rsidR="00996BB8" w:rsidRPr="00646344" w:rsidRDefault="00A3152B" w:rsidP="00996BB8">
      <w:pPr>
        <w:spacing w:after="0" w:line="240" w:lineRule="auto"/>
        <w:jc w:val="both"/>
        <w:rPr>
          <w:rFonts w:ascii="Trebuchet MS" w:eastAsia="Calibri" w:hAnsi="Trebuchet MS" w:cstheme="minorHAnsi"/>
          <w:sz w:val="18"/>
          <w:szCs w:val="18"/>
          <w:lang w:val="eu-ES"/>
        </w:rPr>
      </w:pPr>
      <w:r w:rsidRPr="00646344">
        <w:rPr>
          <w:rFonts w:ascii="Trebuchet MS" w:eastAsia="Calibri" w:hAnsi="Trebuchet MS" w:cstheme="minorHAnsi"/>
          <w:sz w:val="18"/>
          <w:szCs w:val="18"/>
          <w:lang w:val="eu-ES"/>
        </w:rPr>
        <w:t xml:space="preserve">NEIKERek konpromisoa hartzen du eskatutako zerbitzu analitikoak egiteko, behin eskaintza edo eskaria onartu eta gero eta eskaintzan edo eskarian bertan nahiz zerbitzuak emateko baldintza orokorretan zehazten den eran, edo bezeroarekin bereziki zehazten den eran. </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Eskaintzan, NEIKERek informazioa emango du eskatutako determinazioen ezaugarri teknikoen inguruan, indarrean den tarifaren inguruan eta erantzun denboraren inguruan.</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NEIKERek hasieran adostutako metodo analitikoak ez beste batzuk erabili ahal izango ditu, baldin eta hala eginez bezeroaren eskakizunak betetzen badira.</w:t>
      </w:r>
    </w:p>
    <w:p w14:paraId="26CB06B8" w14:textId="77777777" w:rsidR="0084324F" w:rsidRPr="00646344" w:rsidRDefault="0084324F" w:rsidP="00996BB8">
      <w:pPr>
        <w:spacing w:after="0" w:line="240" w:lineRule="auto"/>
        <w:jc w:val="both"/>
        <w:rPr>
          <w:rFonts w:ascii="Trebuchet MS" w:eastAsia="Calibri" w:hAnsi="Trebuchet MS" w:cstheme="minorHAnsi"/>
          <w:sz w:val="18"/>
          <w:szCs w:val="18"/>
          <w:lang w:val="eu-ES"/>
        </w:rPr>
      </w:pPr>
    </w:p>
    <w:p w14:paraId="55CD833B"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EMAITZEN TXOSTENA</w:t>
      </w:r>
    </w:p>
    <w:p w14:paraId="483045BA"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Eskatutako determinazioetan eskuratutako emaitzen gaineko txostena egingo du NEIKERek.</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Emaitza horiek soil-soilik analizatutako laginari egingo diote erreferentzia.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NEIKERek bezeroak emandako helbidera bidaliko du saiakuntzari buruzko txostena, e-mail bidez eta PDF formatuan.</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Hala eskatzen duten bezeroek posta arrunt bidez</w:t>
      </w:r>
      <w:r w:rsidRPr="0084324F">
        <w:rPr>
          <w:rFonts w:eastAsia="Calibri" w:cstheme="minorHAnsi"/>
          <w:sz w:val="20"/>
          <w:szCs w:val="20"/>
          <w:lang w:val="eu-ES"/>
        </w:rPr>
        <w:t xml:space="preserve"> </w:t>
      </w:r>
      <w:r w:rsidRPr="00646344">
        <w:rPr>
          <w:rFonts w:ascii="Trebuchet MS" w:eastAsia="Calibri" w:hAnsi="Trebuchet MS" w:cstheme="minorHAnsi"/>
          <w:sz w:val="18"/>
          <w:szCs w:val="18"/>
          <w:lang w:val="eu-ES"/>
        </w:rPr>
        <w:t>jasoko dute txostena.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 xml:space="preserve">Dagoeneko egina dagoen txosten batean bezeroak emandako daturen bat aldatu behar bada eta NEIKERek ez badu zerikusirik aldaketa horren </w:t>
      </w:r>
      <w:r w:rsidRPr="00646344">
        <w:rPr>
          <w:rFonts w:ascii="Trebuchet MS" w:eastAsia="Calibri" w:hAnsi="Trebuchet MS" w:cstheme="minorHAnsi"/>
          <w:sz w:val="18"/>
          <w:szCs w:val="18"/>
          <w:lang w:val="eu-ES"/>
        </w:rPr>
        <w:lastRenderedPageBreak/>
        <w:t>zergatiarekin, aldatutako txostenari kostu gehigarria erantsiko zaio.</w:t>
      </w:r>
    </w:p>
    <w:p w14:paraId="7EEFBB7F" w14:textId="77777777" w:rsidR="0084324F" w:rsidRPr="00646344" w:rsidRDefault="0084324F" w:rsidP="00996BB8">
      <w:pPr>
        <w:spacing w:after="0" w:line="240" w:lineRule="auto"/>
        <w:jc w:val="both"/>
        <w:rPr>
          <w:rFonts w:ascii="Trebuchet MS" w:eastAsia="Calibri" w:hAnsi="Trebuchet MS" w:cstheme="minorHAnsi"/>
          <w:sz w:val="18"/>
          <w:szCs w:val="18"/>
        </w:rPr>
      </w:pPr>
    </w:p>
    <w:p w14:paraId="4DF8E98D" w14:textId="77777777" w:rsidR="0084324F" w:rsidRPr="00646344" w:rsidRDefault="0084324F" w:rsidP="00996BB8">
      <w:pPr>
        <w:spacing w:after="0" w:line="240" w:lineRule="auto"/>
        <w:jc w:val="both"/>
        <w:rPr>
          <w:rFonts w:ascii="Trebuchet MS" w:eastAsia="Calibri" w:hAnsi="Trebuchet MS" w:cstheme="minorHAnsi"/>
          <w:sz w:val="18"/>
          <w:szCs w:val="18"/>
        </w:rPr>
      </w:pPr>
    </w:p>
    <w:p w14:paraId="6124AE26" w14:textId="77777777" w:rsidR="00996BB8" w:rsidRPr="00646344"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FAKTURAZIOA ETA ORDAINKETA</w:t>
      </w:r>
      <w:r w:rsidR="00996BB8" w:rsidRPr="00646344">
        <w:rPr>
          <w:rFonts w:ascii="Trebuchet MS" w:eastAsia="Times New Roman" w:hAnsi="Trebuchet MS" w:cstheme="minorHAnsi"/>
          <w:b/>
          <w:sz w:val="18"/>
          <w:szCs w:val="18"/>
          <w:lang w:eastAsia="es-ES"/>
        </w:rPr>
        <w:t xml:space="preserve"> </w:t>
      </w:r>
    </w:p>
    <w:p w14:paraId="5739BF2C" w14:textId="77777777" w:rsidR="00996BB8" w:rsidRPr="00646344" w:rsidRDefault="00A3152B"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Bezeroak NEIKERi ordainduko dizkio eskatutako analisiak.</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Aurrez itundu gabeko gastu gehigarriak –esaterako, bezeroak ez ordaindu izanak dakartzan banku gastuak– bezeroaren kontura izango dira.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Bezeroaren eskariz lagin bat berriz analizatu ondoren emaitza berdin-berdina bada, zenbateko berbera fakturatuko da.</w:t>
      </w:r>
    </w:p>
    <w:p w14:paraId="5D67CCE1" w14:textId="77777777" w:rsidR="00996BB8" w:rsidRPr="00646344" w:rsidRDefault="00996BB8" w:rsidP="00996BB8">
      <w:pPr>
        <w:spacing w:after="0" w:line="240" w:lineRule="auto"/>
        <w:jc w:val="both"/>
        <w:rPr>
          <w:rFonts w:ascii="Trebuchet MS" w:eastAsia="Calibri" w:hAnsi="Trebuchet MS" w:cstheme="minorHAnsi"/>
          <w:sz w:val="18"/>
          <w:szCs w:val="18"/>
        </w:rPr>
      </w:pPr>
    </w:p>
    <w:p w14:paraId="722BC208"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BEZEROAREKIKO KOMUNIKAZIOAK</w:t>
      </w:r>
    </w:p>
    <w:p w14:paraId="13BF9522" w14:textId="77777777" w:rsidR="00996BB8" w:rsidRPr="00646344" w:rsidRDefault="00516EA5"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Aldeen arteko komunikazioak, ahal dela, posta elektronikoz egingo dira eta zehaztutako helbideetara bidaliko dira.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Edozein aldek helbidea aldatzen badu, aldaketa hori jakinarazi egingo da.</w:t>
      </w:r>
    </w:p>
    <w:p w14:paraId="37C9064E" w14:textId="77777777" w:rsidR="00996BB8" w:rsidRPr="00646344" w:rsidRDefault="00996BB8" w:rsidP="00996BB8">
      <w:pPr>
        <w:spacing w:after="0" w:line="240" w:lineRule="auto"/>
        <w:jc w:val="both"/>
        <w:rPr>
          <w:rFonts w:ascii="Trebuchet MS" w:eastAsia="Calibri" w:hAnsi="Trebuchet MS" w:cstheme="minorHAnsi"/>
          <w:sz w:val="18"/>
          <w:szCs w:val="18"/>
        </w:rPr>
      </w:pPr>
    </w:p>
    <w:p w14:paraId="3603A6B8"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KONFIDENTZIALTASUNA</w:t>
      </w:r>
      <w:r w:rsidR="00996BB8" w:rsidRPr="00646344">
        <w:rPr>
          <w:rFonts w:ascii="Trebuchet MS" w:eastAsia="Times New Roman" w:hAnsi="Trebuchet MS" w:cstheme="minorHAnsi"/>
          <w:b/>
          <w:sz w:val="18"/>
          <w:szCs w:val="18"/>
          <w:lang w:eastAsia="es-ES"/>
        </w:rPr>
        <w:t xml:space="preserve"> </w:t>
      </w:r>
    </w:p>
    <w:p w14:paraId="451FA627" w14:textId="77777777" w:rsidR="00996BB8" w:rsidRPr="00E73703" w:rsidRDefault="00516EA5"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NEIKERek beharrezkoak diren neurriak hartuko ditu interes gatazka oro ekiditeko.</w:t>
      </w:r>
      <w:r w:rsidR="00996BB8" w:rsidRPr="00E73703">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Gainera, adostutako saiakuntzak inpartzialtasunaren, konfidentzialtasunaren eta erantzukizunaren printzipioen arabera egingo ditu.</w:t>
      </w:r>
    </w:p>
    <w:p w14:paraId="6A3600AE" w14:textId="77777777" w:rsidR="00996BB8" w:rsidRPr="00E73703" w:rsidRDefault="00996BB8" w:rsidP="00996BB8">
      <w:pPr>
        <w:spacing w:after="0" w:line="240" w:lineRule="auto"/>
        <w:jc w:val="both"/>
        <w:rPr>
          <w:rFonts w:ascii="Trebuchet MS" w:eastAsia="Calibri" w:hAnsi="Trebuchet MS" w:cstheme="minorHAnsi"/>
          <w:sz w:val="18"/>
          <w:szCs w:val="18"/>
        </w:rPr>
      </w:pPr>
    </w:p>
    <w:p w14:paraId="34C4FD3C" w14:textId="77777777" w:rsidR="0084324F" w:rsidRDefault="00516EA5" w:rsidP="00996BB8">
      <w:pPr>
        <w:spacing w:after="0" w:line="240" w:lineRule="auto"/>
        <w:jc w:val="both"/>
        <w:rPr>
          <w:rFonts w:ascii="Trebuchet MS" w:eastAsia="Calibri" w:hAnsi="Trebuchet MS" w:cstheme="minorHAnsi"/>
          <w:sz w:val="18"/>
          <w:szCs w:val="18"/>
          <w:lang w:val="eu-ES"/>
        </w:rPr>
      </w:pPr>
      <w:r w:rsidRPr="00646344">
        <w:rPr>
          <w:rFonts w:ascii="Trebuchet MS" w:eastAsia="Calibri" w:hAnsi="Trebuchet MS" w:cstheme="minorHAnsi"/>
          <w:sz w:val="18"/>
          <w:szCs w:val="18"/>
          <w:lang w:val="eu-ES"/>
        </w:rPr>
        <w:t>NEIKERek erabateko konfidentzialtasunari eutsiko dio eskuratutako emaitzei eta bezeroak emandako informazioari dagokienez, kontrakoa adierazten duen lege bat tartean denean izan ezik (ad., derrigorrez aitortu beharreko gaixotasunak).</w:t>
      </w:r>
    </w:p>
    <w:p w14:paraId="362CB510" w14:textId="77777777" w:rsidR="00087F97" w:rsidRPr="00646344" w:rsidRDefault="00087F97" w:rsidP="00996BB8">
      <w:pPr>
        <w:spacing w:after="0" w:line="240" w:lineRule="auto"/>
        <w:jc w:val="both"/>
        <w:rPr>
          <w:rFonts w:ascii="Trebuchet MS" w:eastAsia="Calibri" w:hAnsi="Trebuchet MS" w:cstheme="minorHAnsi"/>
          <w:sz w:val="18"/>
          <w:szCs w:val="18"/>
          <w:lang w:val="eu-ES"/>
        </w:rPr>
      </w:pPr>
    </w:p>
    <w:p w14:paraId="59182BF1" w14:textId="77777777" w:rsidR="00EF1F57" w:rsidRPr="00EF1F57" w:rsidRDefault="00EF1F57" w:rsidP="00EF1F57">
      <w:pPr>
        <w:spacing w:after="0" w:line="240" w:lineRule="auto"/>
        <w:jc w:val="both"/>
        <w:rPr>
          <w:rFonts w:ascii="Trebuchet MS" w:eastAsia="Calibri" w:hAnsi="Trebuchet MS" w:cstheme="minorHAnsi"/>
          <w:sz w:val="18"/>
          <w:szCs w:val="18"/>
          <w:lang w:val="eu-ES"/>
        </w:rPr>
      </w:pPr>
      <w:r w:rsidRPr="00EF1F57">
        <w:rPr>
          <w:rFonts w:ascii="Trebuchet MS" w:eastAsia="Calibri" w:hAnsi="Trebuchet MS" w:cstheme="minorHAnsi"/>
          <w:sz w:val="18"/>
          <w:szCs w:val="18"/>
          <w:lang w:val="eu-ES"/>
        </w:rPr>
        <w:t>NEIKERek bezeroak emandako informazioa isilpean gordetzeko konpromisoa hartzen du, eta hitzartutako konpromisoak betetzen direla ziurtatzeko arrazoizko neurriak abiaraziko ditu. Hurrengo paragrafoan xedatutakoari kalterik egin gabe, emaitzen txostena bezeroaren jabetzakoa izango da. Osorik zabaldu beharko da, eta ezingo da partzialki erreproduzitu NEIKERen aurretiazko baimen idatzirik gabe. Emaitzen txostena bezeroari edo hark izendatutako pertsonari bakarrik emango zaio. Paragrafo honetan aurreikusitakoak ez ditu inola ere mugatuko NEIKERek laginak eta lagin horietatik lortutako isolatu biologikoak erabiltzeko eta ustiatzeko dituen eskubideak, ezta, hala badagokio, koordenatu geografikoen erreferentziak ere, baldintza orokor hauekin bat etorriz.</w:t>
      </w:r>
    </w:p>
    <w:p w14:paraId="0F5AAC6C" w14:textId="77777777" w:rsidR="00EF1F57" w:rsidRPr="00EF1F57" w:rsidRDefault="00EF1F57" w:rsidP="00EF1F57">
      <w:pPr>
        <w:spacing w:after="0" w:line="240" w:lineRule="auto"/>
        <w:jc w:val="both"/>
        <w:rPr>
          <w:rFonts w:ascii="Trebuchet MS" w:eastAsia="Calibri" w:hAnsi="Trebuchet MS" w:cstheme="minorHAnsi"/>
          <w:sz w:val="18"/>
          <w:szCs w:val="18"/>
          <w:lang w:val="eu-ES"/>
        </w:rPr>
      </w:pPr>
    </w:p>
    <w:p w14:paraId="249565FB" w14:textId="77777777" w:rsidR="00EF1F57" w:rsidRPr="00EF1F57" w:rsidRDefault="00EF1F57" w:rsidP="00EF1F57">
      <w:pPr>
        <w:spacing w:after="0" w:line="240" w:lineRule="auto"/>
        <w:jc w:val="both"/>
        <w:rPr>
          <w:rFonts w:ascii="Trebuchet MS" w:eastAsia="Calibri" w:hAnsi="Trebuchet MS" w:cstheme="minorHAnsi"/>
          <w:sz w:val="18"/>
          <w:szCs w:val="18"/>
          <w:lang w:val="eu-ES"/>
        </w:rPr>
      </w:pPr>
      <w:r w:rsidRPr="00EF1F57">
        <w:rPr>
          <w:rFonts w:ascii="Trebuchet MS" w:eastAsia="Calibri" w:hAnsi="Trebuchet MS" w:cstheme="minorHAnsi"/>
          <w:sz w:val="18"/>
          <w:szCs w:val="18"/>
          <w:lang w:val="eu-ES"/>
        </w:rPr>
        <w:t xml:space="preserve">Eskaera onartu ondoren, laginak NEIKERen jabetza izango dira soil-soilik, eta NEIKERek bere </w:t>
      </w:r>
      <w:r w:rsidRPr="00EF1F57">
        <w:rPr>
          <w:rFonts w:ascii="Trebuchet MS" w:eastAsia="Calibri" w:hAnsi="Trebuchet MS" w:cstheme="minorHAnsi"/>
          <w:sz w:val="18"/>
          <w:szCs w:val="18"/>
          <w:lang w:val="eu-ES"/>
        </w:rPr>
        <w:t>irizpidearen arabera erabiltzeko eta ustiatzeko eskubide aske eta mugagabea izango du, zuzenean edo zeharka, banaka edo hirugarrenekin batera, modu anonimoan (salbu eta, beharrezkoa denean, koordenatu geografikoen erreferentzia baliabide naturalen kontserbazioaren eremuan), lagin guzti-guztiak eta horietatik lortutako isolatu biologikoak, bai eta, hala badagokio, aipatutako koordenatu-erreferentziak ere, ikerketa-azterketetarako, metodoak baliozkotzeko, aurkezpen, dibulgazio edo argitalpen zientifikoetan edo bestelakoetan, ahozkoak zein idatzizkoak izan, edo pertsona fisiko edo juridikoekin, publiko zein pribatuekin, lankidetzan aritzekoak.</w:t>
      </w:r>
    </w:p>
    <w:p w14:paraId="1276113F" w14:textId="77777777" w:rsidR="00EF1F57" w:rsidRPr="00EF1F57" w:rsidRDefault="00EF1F57" w:rsidP="00EF1F57">
      <w:pPr>
        <w:spacing w:after="0" w:line="240" w:lineRule="auto"/>
        <w:jc w:val="both"/>
        <w:rPr>
          <w:rFonts w:ascii="Trebuchet MS" w:eastAsia="Calibri" w:hAnsi="Trebuchet MS" w:cstheme="minorHAnsi"/>
          <w:sz w:val="18"/>
          <w:szCs w:val="18"/>
          <w:lang w:val="eu-ES"/>
        </w:rPr>
      </w:pPr>
    </w:p>
    <w:p w14:paraId="743F2CCC" w14:textId="5680672A" w:rsidR="00EF1F57" w:rsidRDefault="00EF1F57" w:rsidP="00EF1F57">
      <w:pPr>
        <w:spacing w:after="0" w:line="240" w:lineRule="auto"/>
        <w:jc w:val="both"/>
        <w:rPr>
          <w:rFonts w:ascii="Trebuchet MS" w:eastAsia="Calibri" w:hAnsi="Trebuchet MS" w:cstheme="minorHAnsi"/>
          <w:sz w:val="18"/>
          <w:szCs w:val="18"/>
          <w:lang w:val="eu-ES"/>
        </w:rPr>
      </w:pPr>
      <w:r w:rsidRPr="00EF1F57">
        <w:rPr>
          <w:rFonts w:ascii="Trebuchet MS" w:eastAsia="Calibri" w:hAnsi="Trebuchet MS" w:cstheme="minorHAnsi"/>
          <w:sz w:val="18"/>
          <w:szCs w:val="18"/>
          <w:lang w:val="eu-ES"/>
        </w:rPr>
        <w:t>Bezeroak NEIKERekin lankidetzan aritu beharko du, aurreko paragrafoan jasotako eskubideak gauzatzeko, baita horretarako beharrezkoak edo egokiak diren izapide eta dokumentu publiko edo pribatu guztiak sinatu, harpidetu eta gauzatzeko ere.</w:t>
      </w:r>
    </w:p>
    <w:p w14:paraId="2DB45B87" w14:textId="77777777" w:rsidR="00EF1F57" w:rsidRDefault="00EF1F57" w:rsidP="00996BB8">
      <w:pPr>
        <w:spacing w:after="0" w:line="240" w:lineRule="auto"/>
        <w:jc w:val="both"/>
        <w:rPr>
          <w:rFonts w:ascii="Trebuchet MS" w:eastAsia="Calibri" w:hAnsi="Trebuchet MS" w:cstheme="minorHAnsi"/>
          <w:sz w:val="18"/>
          <w:szCs w:val="18"/>
          <w:lang w:val="eu-ES"/>
        </w:rPr>
      </w:pPr>
    </w:p>
    <w:p w14:paraId="57DF69E8"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ERANTZUKIZUN ERATORRIAK</w:t>
      </w:r>
      <w:r w:rsidR="00996BB8" w:rsidRPr="00646344">
        <w:rPr>
          <w:rFonts w:ascii="Trebuchet MS" w:eastAsia="Times New Roman" w:hAnsi="Trebuchet MS" w:cstheme="minorHAnsi"/>
          <w:b/>
          <w:sz w:val="18"/>
          <w:szCs w:val="18"/>
          <w:lang w:eastAsia="es-ES"/>
        </w:rPr>
        <w:t xml:space="preserve"> </w:t>
      </w:r>
    </w:p>
    <w:p w14:paraId="30EEBFC0" w14:textId="77777777" w:rsidR="00996BB8" w:rsidRPr="00646344" w:rsidRDefault="00516EA5"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NEIKERek ez du inolako erantzukizunik bere gain hartuko ez bezeroak egiten dituen egintzen inguruan (laginketak, eskatutako determinazioak…) ez informazio urri eta desegoki baten ondoriozkoen inguruan.</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Kontratuko baldintzen edozein urraketaren aurrean NEIKERek bezeroarekiko duen erantzukizuna zerbitzua errepikatzera edo bezeroari dagokion zenbatekoa bueltatzera mugatzen da.</w:t>
      </w:r>
      <w:r w:rsidR="00996BB8" w:rsidRPr="00646344">
        <w:rPr>
          <w:rFonts w:ascii="Trebuchet MS" w:eastAsia="Calibri" w:hAnsi="Trebuchet MS" w:cstheme="minorHAnsi"/>
          <w:sz w:val="18"/>
          <w:szCs w:val="18"/>
        </w:rPr>
        <w:t xml:space="preserve"> </w:t>
      </w:r>
      <w:r w:rsidRPr="00646344">
        <w:rPr>
          <w:rFonts w:ascii="Trebuchet MS" w:eastAsia="Calibri" w:hAnsi="Trebuchet MS" w:cstheme="minorHAnsi"/>
          <w:sz w:val="18"/>
          <w:szCs w:val="18"/>
          <w:lang w:val="eu-ES"/>
        </w:rPr>
        <w:t>NEIKERek ez du bere erantzukizunpean hartuko zerbitzua ematearen ondoriozko zeharkako kalterik.</w:t>
      </w:r>
      <w:r w:rsidR="00996BB8" w:rsidRPr="00646344">
        <w:rPr>
          <w:rFonts w:ascii="Trebuchet MS" w:eastAsia="Calibri" w:hAnsi="Trebuchet MS" w:cstheme="minorHAnsi"/>
          <w:sz w:val="18"/>
          <w:szCs w:val="18"/>
        </w:rPr>
        <w:t xml:space="preserve"> </w:t>
      </w:r>
    </w:p>
    <w:p w14:paraId="523EF3C1" w14:textId="77777777" w:rsidR="00996BB8" w:rsidRPr="00646344" w:rsidRDefault="00996BB8" w:rsidP="00996BB8">
      <w:pPr>
        <w:spacing w:after="0" w:line="240" w:lineRule="auto"/>
        <w:jc w:val="both"/>
        <w:rPr>
          <w:rFonts w:ascii="Trebuchet MS" w:eastAsia="Calibri" w:hAnsi="Trebuchet MS" w:cstheme="minorHAnsi"/>
          <w:sz w:val="18"/>
          <w:szCs w:val="18"/>
        </w:rPr>
      </w:pPr>
    </w:p>
    <w:p w14:paraId="541A0622"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LANAK GELDIARAZTEA</w:t>
      </w:r>
      <w:r w:rsidR="00996BB8" w:rsidRPr="00646344">
        <w:rPr>
          <w:rFonts w:ascii="Trebuchet MS" w:eastAsia="Times New Roman" w:hAnsi="Trebuchet MS" w:cstheme="minorHAnsi"/>
          <w:b/>
          <w:sz w:val="18"/>
          <w:szCs w:val="18"/>
          <w:lang w:eastAsia="es-ES"/>
        </w:rPr>
        <w:t xml:space="preserve"> </w:t>
      </w:r>
    </w:p>
    <w:p w14:paraId="056A2A16" w14:textId="77777777" w:rsidR="00996BB8" w:rsidRPr="00646344" w:rsidRDefault="00516EA5" w:rsidP="00996BB8">
      <w:pPr>
        <w:spacing w:after="0" w:line="240" w:lineRule="auto"/>
        <w:jc w:val="both"/>
        <w:rPr>
          <w:rFonts w:ascii="Trebuchet MS" w:eastAsia="Calibri" w:hAnsi="Trebuchet MS" w:cstheme="minorHAnsi"/>
          <w:sz w:val="18"/>
          <w:szCs w:val="18"/>
        </w:rPr>
      </w:pPr>
      <w:r w:rsidRPr="00646344">
        <w:rPr>
          <w:rFonts w:ascii="Trebuchet MS" w:eastAsia="Calibri" w:hAnsi="Trebuchet MS" w:cstheme="minorHAnsi"/>
          <w:sz w:val="18"/>
          <w:szCs w:val="18"/>
          <w:lang w:val="eu-ES"/>
        </w:rPr>
        <w:t>NEIKERek eskubidea izango du analisiak geldiarazteko, baldin eta tartean arrazoi hauetakoren bat badago:</w:t>
      </w:r>
    </w:p>
    <w:p w14:paraId="54DD3867" w14:textId="77777777" w:rsidR="00996BB8" w:rsidRPr="00646344" w:rsidRDefault="00996BB8" w:rsidP="00996BB8">
      <w:pPr>
        <w:spacing w:after="0" w:line="240" w:lineRule="auto"/>
        <w:ind w:firstLine="709"/>
        <w:jc w:val="both"/>
        <w:rPr>
          <w:rFonts w:ascii="Trebuchet MS" w:eastAsia="Calibri" w:hAnsi="Trebuchet MS" w:cstheme="minorHAnsi"/>
          <w:sz w:val="18"/>
          <w:szCs w:val="18"/>
        </w:rPr>
      </w:pPr>
    </w:p>
    <w:p w14:paraId="45C999EA" w14:textId="77777777" w:rsidR="00996BB8" w:rsidRPr="00734F1E" w:rsidRDefault="00516EA5" w:rsidP="00734F1E">
      <w:pPr>
        <w:pStyle w:val="Prrafodelista"/>
        <w:numPr>
          <w:ilvl w:val="0"/>
          <w:numId w:val="4"/>
        </w:numPr>
        <w:spacing w:after="0" w:line="240" w:lineRule="auto"/>
        <w:jc w:val="both"/>
        <w:rPr>
          <w:rFonts w:ascii="Trebuchet MS" w:eastAsia="Calibri" w:hAnsi="Trebuchet MS" w:cstheme="minorHAnsi"/>
          <w:sz w:val="18"/>
          <w:szCs w:val="18"/>
        </w:rPr>
      </w:pPr>
      <w:r w:rsidRPr="00734F1E">
        <w:rPr>
          <w:rFonts w:ascii="Trebuchet MS" w:eastAsia="Calibri" w:hAnsi="Trebuchet MS" w:cstheme="minorHAnsi"/>
          <w:sz w:val="18"/>
          <w:szCs w:val="18"/>
          <w:lang w:val="eu-ES"/>
        </w:rPr>
        <w:t>Laginaren egoera txarra edo kantitate txikiegia</w:t>
      </w:r>
    </w:p>
    <w:p w14:paraId="62227F52" w14:textId="77777777" w:rsidR="00996BB8" w:rsidRPr="00734F1E" w:rsidRDefault="00516EA5" w:rsidP="00734F1E">
      <w:pPr>
        <w:pStyle w:val="Prrafodelista"/>
        <w:numPr>
          <w:ilvl w:val="0"/>
          <w:numId w:val="4"/>
        </w:numPr>
        <w:spacing w:after="0" w:line="240" w:lineRule="auto"/>
        <w:jc w:val="both"/>
        <w:rPr>
          <w:rFonts w:ascii="Trebuchet MS" w:eastAsia="Calibri" w:hAnsi="Trebuchet MS" w:cstheme="minorHAnsi"/>
          <w:sz w:val="18"/>
          <w:szCs w:val="18"/>
        </w:rPr>
      </w:pPr>
      <w:r w:rsidRPr="00734F1E">
        <w:rPr>
          <w:rFonts w:ascii="Trebuchet MS" w:eastAsia="Calibri" w:hAnsi="Trebuchet MS" w:cstheme="minorHAnsi"/>
          <w:sz w:val="18"/>
          <w:szCs w:val="18"/>
          <w:lang w:val="eu-ES"/>
        </w:rPr>
        <w:t>Ez ordaintzea</w:t>
      </w:r>
    </w:p>
    <w:p w14:paraId="607B5A68" w14:textId="77777777" w:rsidR="00996BB8" w:rsidRPr="00734F1E" w:rsidRDefault="00516EA5" w:rsidP="00734F1E">
      <w:pPr>
        <w:pStyle w:val="Prrafodelista"/>
        <w:numPr>
          <w:ilvl w:val="0"/>
          <w:numId w:val="4"/>
        </w:numPr>
        <w:spacing w:after="0" w:line="240" w:lineRule="auto"/>
        <w:jc w:val="both"/>
        <w:rPr>
          <w:rFonts w:ascii="Trebuchet MS" w:eastAsia="Calibri" w:hAnsi="Trebuchet MS" w:cstheme="minorHAnsi"/>
          <w:sz w:val="18"/>
          <w:szCs w:val="18"/>
          <w:lang w:val="pl-PL"/>
        </w:rPr>
      </w:pPr>
      <w:r w:rsidRPr="00734F1E">
        <w:rPr>
          <w:rFonts w:ascii="Trebuchet MS" w:eastAsia="Calibri" w:hAnsi="Trebuchet MS" w:cstheme="minorHAnsi"/>
          <w:sz w:val="18"/>
          <w:szCs w:val="18"/>
          <w:lang w:val="eu-ES"/>
        </w:rPr>
        <w:t>Ekipamenduen matxurak eta ezinbesteko kasuak</w:t>
      </w:r>
    </w:p>
    <w:p w14:paraId="77483E04" w14:textId="77777777" w:rsidR="00996BB8" w:rsidRPr="00734F1E" w:rsidRDefault="00996BB8" w:rsidP="00996BB8">
      <w:pPr>
        <w:spacing w:after="0" w:line="240" w:lineRule="auto"/>
        <w:jc w:val="both"/>
        <w:rPr>
          <w:rFonts w:ascii="Trebuchet MS" w:eastAsia="Calibri" w:hAnsi="Trebuchet MS" w:cstheme="minorHAnsi"/>
          <w:sz w:val="18"/>
          <w:szCs w:val="18"/>
          <w:lang w:val="pl-PL"/>
        </w:rPr>
      </w:pPr>
    </w:p>
    <w:p w14:paraId="2980116C" w14:textId="77777777" w:rsidR="00996BB8" w:rsidRPr="009912B7" w:rsidRDefault="00516EA5" w:rsidP="00996BB8">
      <w:pPr>
        <w:spacing w:after="0" w:line="240" w:lineRule="auto"/>
        <w:jc w:val="both"/>
        <w:rPr>
          <w:rFonts w:ascii="Trebuchet MS" w:eastAsia="Calibri" w:hAnsi="Trebuchet MS" w:cstheme="minorHAnsi"/>
          <w:sz w:val="18"/>
          <w:szCs w:val="18"/>
          <w:lang w:val="pl-PL"/>
        </w:rPr>
      </w:pPr>
      <w:r w:rsidRPr="00646344">
        <w:rPr>
          <w:rFonts w:ascii="Trebuchet MS" w:eastAsia="Calibri" w:hAnsi="Trebuchet MS" w:cstheme="minorHAnsi"/>
          <w:sz w:val="18"/>
          <w:szCs w:val="18"/>
          <w:lang w:val="eu-ES"/>
        </w:rPr>
        <w:t>Halakoak berehalaxe jakinaraziko zaizkio bezeroari.</w:t>
      </w:r>
      <w:r w:rsidR="00996BB8" w:rsidRPr="009912B7">
        <w:rPr>
          <w:rFonts w:ascii="Trebuchet MS" w:eastAsia="Calibri" w:hAnsi="Trebuchet MS" w:cstheme="minorHAnsi"/>
          <w:sz w:val="18"/>
          <w:szCs w:val="18"/>
          <w:lang w:val="pl-PL"/>
        </w:rPr>
        <w:t xml:space="preserve"> </w:t>
      </w:r>
      <w:r w:rsidRPr="00646344">
        <w:rPr>
          <w:rFonts w:ascii="Trebuchet MS" w:eastAsia="Calibri" w:hAnsi="Trebuchet MS" w:cstheme="minorHAnsi"/>
          <w:sz w:val="18"/>
          <w:szCs w:val="18"/>
          <w:lang w:val="eu-ES"/>
        </w:rPr>
        <w:t>Geldiaraztea ekarri zuen egoera normalizatutakoan, berriz ere ekingo zaie analisiei.</w:t>
      </w:r>
    </w:p>
    <w:p w14:paraId="31291A5A" w14:textId="77777777" w:rsidR="00996BB8" w:rsidRPr="009912B7" w:rsidRDefault="00996BB8" w:rsidP="00996BB8">
      <w:pPr>
        <w:spacing w:after="0" w:line="240" w:lineRule="auto"/>
        <w:jc w:val="both"/>
        <w:rPr>
          <w:rFonts w:ascii="Trebuchet MS" w:eastAsia="Calibri" w:hAnsi="Trebuchet MS" w:cstheme="minorHAnsi"/>
          <w:sz w:val="18"/>
          <w:szCs w:val="18"/>
          <w:lang w:val="pl-PL"/>
        </w:rPr>
      </w:pPr>
    </w:p>
    <w:p w14:paraId="10E4B86E" w14:textId="77777777" w:rsidR="00646344" w:rsidRPr="009912B7" w:rsidRDefault="00646344">
      <w:pPr>
        <w:rPr>
          <w:rFonts w:ascii="Trebuchet MS" w:eastAsia="Calibri" w:hAnsi="Trebuchet MS" w:cstheme="minorHAnsi"/>
          <w:sz w:val="18"/>
          <w:szCs w:val="18"/>
          <w:lang w:val="pl-PL"/>
        </w:rPr>
      </w:pPr>
      <w:r w:rsidRPr="009912B7">
        <w:rPr>
          <w:rFonts w:ascii="Trebuchet MS" w:eastAsia="Calibri" w:hAnsi="Trebuchet MS" w:cstheme="minorHAnsi"/>
          <w:sz w:val="18"/>
          <w:szCs w:val="18"/>
          <w:lang w:val="pl-PL"/>
        </w:rPr>
        <w:br w:type="page"/>
      </w:r>
    </w:p>
    <w:p w14:paraId="3183FD3F" w14:textId="77777777" w:rsidR="00646344" w:rsidRPr="009912B7" w:rsidRDefault="00646344" w:rsidP="00996BB8">
      <w:pPr>
        <w:spacing w:after="0" w:line="240" w:lineRule="auto"/>
        <w:jc w:val="both"/>
        <w:rPr>
          <w:rFonts w:ascii="Trebuchet MS" w:eastAsia="Calibri" w:hAnsi="Trebuchet MS" w:cstheme="minorHAnsi"/>
          <w:sz w:val="18"/>
          <w:szCs w:val="18"/>
          <w:lang w:val="pl-PL"/>
        </w:rPr>
        <w:sectPr w:rsidR="00646344" w:rsidRPr="009912B7" w:rsidSect="00996BB8">
          <w:type w:val="continuous"/>
          <w:pgSz w:w="11906" w:h="16838"/>
          <w:pgMar w:top="1417" w:right="1701" w:bottom="1417" w:left="1701" w:header="708" w:footer="708" w:gutter="0"/>
          <w:cols w:num="2" w:space="708"/>
          <w:docGrid w:linePitch="360"/>
        </w:sectPr>
      </w:pPr>
    </w:p>
    <w:p w14:paraId="2F9736F3"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lastRenderedPageBreak/>
        <w:t>DATU PERTSONALEN BABESA</w:t>
      </w:r>
      <w:r w:rsidR="00996BB8" w:rsidRPr="00646344">
        <w:rPr>
          <w:rFonts w:ascii="Trebuchet MS" w:eastAsia="Times New Roman" w:hAnsi="Trebuchet MS" w:cstheme="minorHAnsi"/>
          <w:b/>
          <w:sz w:val="18"/>
          <w:szCs w:val="18"/>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6830"/>
      </w:tblGrid>
      <w:tr w:rsidR="00CB2C02" w:rsidRPr="009912B7" w14:paraId="14564537" w14:textId="77777777" w:rsidTr="00516EA5">
        <w:tc>
          <w:tcPr>
            <w:tcW w:w="8644" w:type="dxa"/>
            <w:gridSpan w:val="2"/>
            <w:shd w:val="clear" w:color="auto" w:fill="auto"/>
          </w:tcPr>
          <w:p w14:paraId="5723D2AE" w14:textId="77777777" w:rsidR="00996BB8" w:rsidRPr="00646344" w:rsidRDefault="00516EA5" w:rsidP="00D4051F">
            <w:pPr>
              <w:spacing w:after="0" w:line="240" w:lineRule="auto"/>
              <w:rPr>
                <w:rFonts w:ascii="Trebuchet MS" w:eastAsia="Calibri" w:hAnsi="Trebuchet MS" w:cstheme="minorHAnsi"/>
                <w:b/>
                <w:sz w:val="18"/>
                <w:szCs w:val="18"/>
                <w:lang w:val="pl-PL"/>
              </w:rPr>
            </w:pPr>
            <w:r w:rsidRPr="00646344">
              <w:rPr>
                <w:rFonts w:ascii="Trebuchet MS" w:eastAsia="Calibri" w:hAnsi="Trebuchet MS" w:cstheme="minorHAnsi"/>
                <w:b/>
                <w:sz w:val="18"/>
                <w:szCs w:val="18"/>
                <w:lang w:val="eu-ES"/>
              </w:rPr>
              <w:t>Datu pertsonalak babesteari buruzko oinarrizko informazioa</w:t>
            </w:r>
            <w:r w:rsidR="00996BB8" w:rsidRPr="00646344">
              <w:rPr>
                <w:rFonts w:ascii="Trebuchet MS" w:eastAsia="Calibri" w:hAnsi="Trebuchet MS" w:cstheme="minorHAnsi"/>
                <w:b/>
                <w:sz w:val="18"/>
                <w:szCs w:val="18"/>
                <w:lang w:val="pl-PL"/>
              </w:rPr>
              <w:t xml:space="preserve"> </w:t>
            </w:r>
          </w:p>
        </w:tc>
      </w:tr>
      <w:tr w:rsidR="00CB2C02" w:rsidRPr="009912B7" w14:paraId="31D98C6B" w14:textId="77777777" w:rsidTr="00516EA5">
        <w:tc>
          <w:tcPr>
            <w:tcW w:w="8644" w:type="dxa"/>
            <w:gridSpan w:val="2"/>
            <w:shd w:val="clear" w:color="auto" w:fill="auto"/>
          </w:tcPr>
          <w:p w14:paraId="4CAA06F4" w14:textId="77777777" w:rsidR="00996BB8" w:rsidRPr="00646344" w:rsidRDefault="00516EA5" w:rsidP="00D4051F">
            <w:pPr>
              <w:spacing w:after="0" w:line="240" w:lineRule="auto"/>
              <w:rPr>
                <w:rFonts w:ascii="Trebuchet MS" w:eastAsia="Calibri" w:hAnsi="Trebuchet MS" w:cstheme="minorHAnsi"/>
                <w:sz w:val="18"/>
                <w:szCs w:val="18"/>
                <w:lang w:val="pl-PL"/>
              </w:rPr>
            </w:pPr>
            <w:r w:rsidRPr="00646344">
              <w:rPr>
                <w:rFonts w:ascii="Trebuchet MS" w:eastAsia="Calibri" w:hAnsi="Trebuchet MS" w:cstheme="minorHAnsi"/>
                <w:sz w:val="18"/>
                <w:szCs w:val="18"/>
                <w:lang w:val="eu-ES"/>
              </w:rPr>
              <w:t>Datuak Babesteko Erregelamendu Orokorrak (DBEO) tratatuko diren datu pertsonalen inguruan dioenari  jarraituz, zera jakinarazten zaio interesdunari:</w:t>
            </w:r>
          </w:p>
        </w:tc>
      </w:tr>
      <w:tr w:rsidR="00CB2C02" w:rsidRPr="00646344" w14:paraId="2CEFDD5C" w14:textId="77777777" w:rsidTr="00516EA5">
        <w:tc>
          <w:tcPr>
            <w:tcW w:w="1668" w:type="dxa"/>
            <w:shd w:val="clear" w:color="auto" w:fill="auto"/>
          </w:tcPr>
          <w:p w14:paraId="01ECAD2E"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Arduraduna</w:t>
            </w:r>
          </w:p>
        </w:tc>
        <w:tc>
          <w:tcPr>
            <w:tcW w:w="6976" w:type="dxa"/>
            <w:shd w:val="clear" w:color="auto" w:fill="auto"/>
          </w:tcPr>
          <w:p w14:paraId="6FBC7C0C" w14:textId="2910EC0A" w:rsidR="00996BB8" w:rsidRPr="00646344" w:rsidRDefault="00516EA5" w:rsidP="00D4051F">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NEIKER, Nekazaritza Ikerketa eta Garapenerako Euskal Erakundea, SA-ko Baliabideetako Zuzendaria.</w:t>
            </w:r>
          </w:p>
        </w:tc>
      </w:tr>
      <w:tr w:rsidR="00CB2C02" w:rsidRPr="00646344" w14:paraId="68C4329C" w14:textId="77777777" w:rsidTr="00516EA5">
        <w:tc>
          <w:tcPr>
            <w:tcW w:w="1668" w:type="dxa"/>
            <w:shd w:val="clear" w:color="auto" w:fill="auto"/>
          </w:tcPr>
          <w:p w14:paraId="090BECB7"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Xedeak</w:t>
            </w:r>
          </w:p>
        </w:tc>
        <w:tc>
          <w:tcPr>
            <w:tcW w:w="6976" w:type="dxa"/>
            <w:shd w:val="clear" w:color="auto" w:fill="auto"/>
          </w:tcPr>
          <w:p w14:paraId="2984D73D" w14:textId="77777777" w:rsidR="00072E94" w:rsidRPr="00646344" w:rsidRDefault="00516EA5" w:rsidP="00072E94">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Zerbitzu analitikoen prestazioa kudeatzea.</w:t>
            </w:r>
            <w:r w:rsidR="00072E94" w:rsidRPr="00646344">
              <w:rPr>
                <w:rFonts w:ascii="Trebuchet MS" w:eastAsia="Calibri" w:hAnsi="Trebuchet MS" w:cstheme="minorHAnsi"/>
                <w:sz w:val="18"/>
                <w:szCs w:val="18"/>
                <w:lang w:val="es-ES"/>
              </w:rPr>
              <w:t xml:space="preserve"> </w:t>
            </w:r>
            <w:r w:rsidRPr="00646344">
              <w:rPr>
                <w:rFonts w:ascii="Trebuchet MS" w:eastAsia="Calibri" w:hAnsi="Trebuchet MS" w:cstheme="minorHAnsi"/>
                <w:sz w:val="18"/>
                <w:szCs w:val="18"/>
                <w:lang w:val="eu-ES"/>
              </w:rPr>
              <w:t>Jarduera egiteko behar diren harreman eta komunikazioak izatea; NEIKERen jarduera, ekitaldi, produktu edota zerbitzuei buruzko informazioa bidaltzea; bezeroekin, balizko bezeroekin, hornitzaileekin eta kolaboratzaileekin harremanak izatea.</w:t>
            </w:r>
          </w:p>
          <w:p w14:paraId="6841FFD2" w14:textId="77777777" w:rsidR="00072E94" w:rsidRPr="00646344" w:rsidRDefault="00516EA5" w:rsidP="00072E94">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NEIKERek, gainera, datu pertsonalen tratamendua egiten du enpresei edo pertsona pribatu eta publikoei ematen dizkien zerbitzuen arabera (esaterako, laborategiko saiakuntza eta probetan).</w:t>
            </w:r>
          </w:p>
          <w:p w14:paraId="47001220" w14:textId="77777777" w:rsidR="00996BB8" w:rsidRPr="00646344" w:rsidRDefault="00516EA5" w:rsidP="00CB3B99">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 xml:space="preserve">Gure jarduera eta zerbitzuei buruzko informaziorik jaso nahi ez baduzu, e-mail bat bidal dezakezu, hori adieraziz, helbide honetara: </w:t>
            </w:r>
            <w:hyperlink r:id="rId10" w:history="1">
              <w:r w:rsidR="00CB3B99" w:rsidRPr="00646344">
                <w:rPr>
                  <w:rStyle w:val="Hipervnculo"/>
                  <w:rFonts w:ascii="Trebuchet MS" w:eastAsia="Calibri" w:hAnsi="Trebuchet MS" w:cstheme="minorHAnsi"/>
                  <w:sz w:val="18"/>
                  <w:szCs w:val="18"/>
                  <w:lang w:val="eu-ES"/>
                </w:rPr>
                <w:t>dbo-dpd@neiker.eus</w:t>
              </w:r>
            </w:hyperlink>
            <w:r w:rsidR="00CB3B99" w:rsidRPr="00646344">
              <w:rPr>
                <w:rFonts w:ascii="Trebuchet MS" w:eastAsia="Calibri" w:hAnsi="Trebuchet MS" w:cstheme="minorHAnsi"/>
                <w:sz w:val="18"/>
                <w:szCs w:val="18"/>
                <w:lang w:val="eu-ES"/>
              </w:rPr>
              <w:t xml:space="preserve"> </w:t>
            </w:r>
            <w:r w:rsidR="00072E94" w:rsidRPr="00646344">
              <w:rPr>
                <w:rFonts w:ascii="Trebuchet MS" w:eastAsia="Calibri" w:hAnsi="Trebuchet MS" w:cstheme="minorHAnsi"/>
                <w:sz w:val="18"/>
                <w:szCs w:val="18"/>
                <w:lang w:val="es-ES"/>
              </w:rPr>
              <w:t xml:space="preserve"> </w:t>
            </w:r>
          </w:p>
        </w:tc>
      </w:tr>
      <w:tr w:rsidR="00CB2C02" w:rsidRPr="00646344" w14:paraId="64B14970" w14:textId="77777777" w:rsidTr="00516EA5">
        <w:tc>
          <w:tcPr>
            <w:tcW w:w="1668" w:type="dxa"/>
            <w:shd w:val="clear" w:color="auto" w:fill="auto"/>
          </w:tcPr>
          <w:p w14:paraId="49D67478"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Legitimazioa</w:t>
            </w:r>
          </w:p>
        </w:tc>
        <w:tc>
          <w:tcPr>
            <w:tcW w:w="6976" w:type="dxa"/>
            <w:shd w:val="clear" w:color="auto" w:fill="auto"/>
          </w:tcPr>
          <w:p w14:paraId="433F0BB7" w14:textId="77777777" w:rsidR="00996BB8" w:rsidRPr="00646344" w:rsidRDefault="00516EA5" w:rsidP="00D4051F">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Kontratu harremana.</w:t>
            </w:r>
            <w:r w:rsidR="00996BB8" w:rsidRPr="00646344">
              <w:rPr>
                <w:rFonts w:ascii="Trebuchet MS" w:eastAsia="Calibri" w:hAnsi="Trebuchet MS" w:cstheme="minorHAnsi"/>
                <w:sz w:val="18"/>
                <w:szCs w:val="18"/>
                <w:lang w:val="es-ES"/>
              </w:rPr>
              <w:t xml:space="preserve"> </w:t>
            </w:r>
            <w:r w:rsidRPr="00646344">
              <w:rPr>
                <w:rFonts w:ascii="Trebuchet MS" w:eastAsia="Calibri" w:hAnsi="Trebuchet MS" w:cstheme="minorHAnsi"/>
                <w:sz w:val="18"/>
                <w:szCs w:val="18"/>
                <w:lang w:val="eu-ES"/>
              </w:rPr>
              <w:t>NEIKERen interes legitimoa, lege obligazioak betez.</w:t>
            </w:r>
          </w:p>
        </w:tc>
      </w:tr>
      <w:tr w:rsidR="00CB2C02" w:rsidRPr="00646344" w14:paraId="17C03854" w14:textId="77777777" w:rsidTr="00516EA5">
        <w:tc>
          <w:tcPr>
            <w:tcW w:w="1668" w:type="dxa"/>
            <w:shd w:val="clear" w:color="auto" w:fill="auto"/>
          </w:tcPr>
          <w:p w14:paraId="005B455A"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Komunikazioak eta lagapenak</w:t>
            </w:r>
          </w:p>
        </w:tc>
        <w:tc>
          <w:tcPr>
            <w:tcW w:w="6976" w:type="dxa"/>
            <w:shd w:val="clear" w:color="auto" w:fill="auto"/>
          </w:tcPr>
          <w:p w14:paraId="4880443E" w14:textId="77777777" w:rsidR="00072E94" w:rsidRPr="00646344" w:rsidRDefault="00516EA5" w:rsidP="00072E94">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Datu pertsonalak ez zaizkie hirugarrenei jakinaraziko, legez zehaztutako kasuetan eta NEIKERek bere ekitaldi eta jarduerak hedatzeko duen interes legitimoan oinarritzen denean izan ezik (webgune korporatiboaren eta sare sozialen bitartez).</w:t>
            </w:r>
          </w:p>
          <w:p w14:paraId="7BC6E15A" w14:textId="77777777" w:rsidR="00996BB8" w:rsidRPr="00646344" w:rsidRDefault="00516EA5" w:rsidP="00D4051F">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 xml:space="preserve">Jarduera eta ekitaldietako zure parte hartze datuak gure webgunean eta sare sozialetan agertzerik nahi ez baduzu, e-mail bat bidal dezakezu hori adieraziz helbide honetara: </w:t>
            </w:r>
            <w:hyperlink r:id="rId11" w:history="1">
              <w:r w:rsidR="00CB3B99" w:rsidRPr="00646344">
                <w:rPr>
                  <w:rStyle w:val="Hipervnculo"/>
                  <w:rFonts w:ascii="Trebuchet MS" w:eastAsia="Calibri" w:hAnsi="Trebuchet MS" w:cstheme="minorHAnsi"/>
                  <w:sz w:val="18"/>
                  <w:szCs w:val="18"/>
                  <w:lang w:val="eu-ES"/>
                </w:rPr>
                <w:t>dbo-dpd@neiker.eus</w:t>
              </w:r>
            </w:hyperlink>
          </w:p>
        </w:tc>
      </w:tr>
      <w:tr w:rsidR="00CB2C02" w:rsidRPr="00646344" w14:paraId="12064C9E" w14:textId="77777777" w:rsidTr="00516EA5">
        <w:tc>
          <w:tcPr>
            <w:tcW w:w="1668" w:type="dxa"/>
            <w:shd w:val="clear" w:color="auto" w:fill="auto"/>
          </w:tcPr>
          <w:p w14:paraId="443DA118"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Nazioarteko transferentziak</w:t>
            </w:r>
          </w:p>
        </w:tc>
        <w:tc>
          <w:tcPr>
            <w:tcW w:w="6976" w:type="dxa"/>
            <w:shd w:val="clear" w:color="auto" w:fill="auto"/>
          </w:tcPr>
          <w:p w14:paraId="0B59E080" w14:textId="77777777" w:rsidR="00996BB8" w:rsidRPr="00646344" w:rsidRDefault="00516EA5" w:rsidP="00D4051F">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Ez dira egingo.</w:t>
            </w:r>
          </w:p>
        </w:tc>
      </w:tr>
      <w:tr w:rsidR="00CB2C02" w:rsidRPr="00646344" w14:paraId="013A5248" w14:textId="77777777" w:rsidTr="00516EA5">
        <w:tc>
          <w:tcPr>
            <w:tcW w:w="1668" w:type="dxa"/>
            <w:shd w:val="clear" w:color="auto" w:fill="auto"/>
          </w:tcPr>
          <w:p w14:paraId="16B61321" w14:textId="77777777" w:rsidR="00996BB8" w:rsidRPr="00646344" w:rsidRDefault="00516EA5" w:rsidP="00D4051F">
            <w:pPr>
              <w:spacing w:after="0" w:line="240" w:lineRule="auto"/>
              <w:rPr>
                <w:rFonts w:ascii="Trebuchet MS" w:eastAsia="Calibri" w:hAnsi="Trebuchet MS" w:cstheme="minorHAnsi"/>
                <w:b/>
                <w:sz w:val="18"/>
                <w:szCs w:val="18"/>
                <w:lang w:val="es-ES"/>
              </w:rPr>
            </w:pPr>
            <w:r w:rsidRPr="00646344">
              <w:rPr>
                <w:rFonts w:ascii="Trebuchet MS" w:eastAsia="Calibri" w:hAnsi="Trebuchet MS" w:cstheme="minorHAnsi"/>
                <w:b/>
                <w:sz w:val="18"/>
                <w:szCs w:val="18"/>
                <w:lang w:val="eu-ES"/>
              </w:rPr>
              <w:t>Eskubideak</w:t>
            </w:r>
          </w:p>
        </w:tc>
        <w:tc>
          <w:tcPr>
            <w:tcW w:w="6976" w:type="dxa"/>
            <w:shd w:val="clear" w:color="auto" w:fill="auto"/>
          </w:tcPr>
          <w:p w14:paraId="6208A8A3" w14:textId="77777777" w:rsidR="00996BB8" w:rsidRPr="00646344" w:rsidRDefault="00CB3B99" w:rsidP="00996BB8">
            <w:pPr>
              <w:spacing w:after="0" w:line="240" w:lineRule="auto"/>
              <w:jc w:val="both"/>
              <w:rPr>
                <w:rFonts w:ascii="Trebuchet MS" w:eastAsia="Calibri" w:hAnsi="Trebuchet MS" w:cstheme="minorHAnsi"/>
                <w:sz w:val="18"/>
                <w:szCs w:val="18"/>
                <w:lang w:val="es-ES"/>
              </w:rPr>
            </w:pPr>
            <w:r w:rsidRPr="00646344">
              <w:rPr>
                <w:rFonts w:ascii="Trebuchet MS" w:eastAsia="Calibri" w:hAnsi="Trebuchet MS" w:cstheme="minorHAnsi"/>
                <w:sz w:val="18"/>
                <w:szCs w:val="18"/>
                <w:lang w:val="eu-ES"/>
              </w:rPr>
              <w:t>Datuak eskuratu, zuzendu eta ezabatzeko eskubideak, baita arauetan jasotako beste eskubide batzuk ere, informazio gehigarri eta osoan xehatzen da gure webgunean jasotzen den pribatutasun politikan.</w:t>
            </w:r>
          </w:p>
        </w:tc>
      </w:tr>
    </w:tbl>
    <w:p w14:paraId="35733833" w14:textId="77777777" w:rsidR="00996BB8" w:rsidRPr="00646344" w:rsidRDefault="00996BB8" w:rsidP="00996BB8">
      <w:pPr>
        <w:spacing w:after="0" w:line="240" w:lineRule="auto"/>
        <w:jc w:val="both"/>
        <w:rPr>
          <w:rFonts w:ascii="Trebuchet MS" w:eastAsia="Times New Roman" w:hAnsi="Trebuchet MS" w:cstheme="minorHAnsi"/>
          <w:sz w:val="18"/>
          <w:szCs w:val="18"/>
          <w:lang w:eastAsia="es-ES"/>
        </w:rPr>
      </w:pPr>
    </w:p>
    <w:p w14:paraId="203FBE2B" w14:textId="77777777" w:rsidR="00996BB8" w:rsidRPr="00646344"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val="eu-ES" w:eastAsia="es-ES"/>
        </w:rPr>
        <w:t>GATAZKAK EBAZTEA</w:t>
      </w:r>
    </w:p>
    <w:p w14:paraId="486F3B0E" w14:textId="77777777" w:rsidR="00996BB8" w:rsidRPr="00646344" w:rsidRDefault="00516EA5" w:rsidP="00516EA5">
      <w:pPr>
        <w:spacing w:after="240" w:line="240" w:lineRule="auto"/>
        <w:jc w:val="both"/>
        <w:rPr>
          <w:rFonts w:ascii="Trebuchet MS" w:eastAsia="Times New Roman" w:hAnsi="Trebuchet MS" w:cstheme="minorHAnsi"/>
          <w:sz w:val="18"/>
          <w:szCs w:val="18"/>
          <w:lang w:val="es-ES" w:eastAsia="es-ES"/>
        </w:rPr>
      </w:pPr>
      <w:r w:rsidRPr="00646344">
        <w:rPr>
          <w:rFonts w:ascii="Trebuchet MS" w:eastAsia="Times New Roman" w:hAnsi="Trebuchet MS" w:cstheme="minorHAnsi"/>
          <w:sz w:val="18"/>
          <w:szCs w:val="18"/>
          <w:lang w:val="eu-ES" w:eastAsia="es-ES"/>
        </w:rPr>
        <w:t>Aldeen arteko kontratu harremana Espainiako legeei lotua dago.</w:t>
      </w:r>
      <w:r w:rsidR="00996BB8" w:rsidRPr="00646344">
        <w:rPr>
          <w:rFonts w:ascii="Trebuchet MS" w:eastAsia="Times New Roman" w:hAnsi="Trebuchet MS" w:cstheme="minorHAnsi"/>
          <w:sz w:val="18"/>
          <w:szCs w:val="18"/>
          <w:lang w:val="es-ES" w:eastAsia="es-ES"/>
        </w:rPr>
        <w:t xml:space="preserve"> </w:t>
      </w:r>
      <w:r w:rsidRPr="00646344">
        <w:rPr>
          <w:rFonts w:ascii="Trebuchet MS" w:eastAsia="Times New Roman" w:hAnsi="Trebuchet MS" w:cstheme="minorHAnsi"/>
          <w:sz w:val="18"/>
          <w:szCs w:val="18"/>
          <w:lang w:val="eu-ES" w:eastAsia="es-ES"/>
        </w:rPr>
        <w:t>Edozein auzi ebazteko, aldeek BILBO hiriko epaitegi eta auzitegiei men egingo diete.</w:t>
      </w:r>
    </w:p>
    <w:p w14:paraId="6E397434" w14:textId="77777777" w:rsidR="00996BB8" w:rsidRPr="00646344" w:rsidRDefault="00996BB8">
      <w:pPr>
        <w:rPr>
          <w:rFonts w:ascii="Trebuchet MS" w:eastAsia="Times New Roman" w:hAnsi="Trebuchet MS" w:cstheme="minorHAnsi"/>
          <w:b/>
          <w:sz w:val="18"/>
          <w:szCs w:val="18"/>
          <w:lang w:eastAsia="es-ES"/>
        </w:rPr>
      </w:pPr>
      <w:r w:rsidRPr="00646344">
        <w:rPr>
          <w:rFonts w:ascii="Trebuchet MS" w:eastAsia="Times New Roman" w:hAnsi="Trebuchet MS" w:cstheme="minorHAnsi"/>
          <w:b/>
          <w:sz w:val="18"/>
          <w:szCs w:val="18"/>
          <w:lang w:eastAsia="es-ES"/>
        </w:rPr>
        <w:br w:type="page"/>
      </w:r>
    </w:p>
    <w:p w14:paraId="2D2BF337" w14:textId="77777777" w:rsidR="00295F23" w:rsidRPr="00646344" w:rsidRDefault="00295F23" w:rsidP="00295F23">
      <w:pPr>
        <w:numPr>
          <w:ilvl w:val="0"/>
          <w:numId w:val="1"/>
        </w:numPr>
        <w:spacing w:after="240" w:line="240" w:lineRule="auto"/>
        <w:jc w:val="both"/>
        <w:rPr>
          <w:rFonts w:ascii="Trebuchet MS" w:eastAsia="Times New Roman" w:hAnsi="Trebuchet MS" w:cstheme="minorHAnsi"/>
          <w:b/>
          <w:sz w:val="20"/>
          <w:szCs w:val="20"/>
          <w:lang w:eastAsia="es-ES"/>
        </w:rPr>
        <w:sectPr w:rsidR="00295F23" w:rsidRPr="00646344" w:rsidSect="00996BB8">
          <w:type w:val="continuous"/>
          <w:pgSz w:w="11906" w:h="16838"/>
          <w:pgMar w:top="1417" w:right="1701" w:bottom="1417" w:left="1701" w:header="708" w:footer="708" w:gutter="0"/>
          <w:cols w:space="708"/>
          <w:docGrid w:linePitch="360"/>
        </w:sectPr>
      </w:pPr>
    </w:p>
    <w:p w14:paraId="0A1E566E" w14:textId="77777777" w:rsidR="00996BB8" w:rsidRPr="00646344" w:rsidRDefault="00996BB8" w:rsidP="00F06382">
      <w:pPr>
        <w:spacing w:after="0" w:line="240" w:lineRule="auto"/>
        <w:ind w:right="-307"/>
        <w:jc w:val="both"/>
        <w:rPr>
          <w:rFonts w:ascii="Trebuchet MS" w:hAnsi="Trebuchet MS" w:cstheme="minorHAnsi"/>
          <w:b/>
        </w:rPr>
        <w:sectPr w:rsidR="00996BB8" w:rsidRPr="00646344" w:rsidSect="009D1102">
          <w:pgSz w:w="16838" w:h="11906" w:orient="landscape"/>
          <w:pgMar w:top="1701" w:right="1417" w:bottom="1701" w:left="1417" w:header="708" w:footer="708" w:gutter="0"/>
          <w:cols w:space="708"/>
          <w:docGrid w:linePitch="360"/>
        </w:sectPr>
      </w:pPr>
    </w:p>
    <w:p w14:paraId="48E67E72" w14:textId="77777777" w:rsidR="00CB2C02" w:rsidRPr="00646344" w:rsidRDefault="00CB2C02" w:rsidP="00F06382">
      <w:pPr>
        <w:spacing w:after="0" w:line="240" w:lineRule="auto"/>
        <w:ind w:right="-307"/>
        <w:jc w:val="both"/>
        <w:rPr>
          <w:rFonts w:ascii="Trebuchet MS" w:hAnsi="Trebuchet MS" w:cstheme="minorHAnsi"/>
          <w:b/>
          <w:lang w:val="eu-ES"/>
        </w:rPr>
      </w:pPr>
      <w:bookmarkStart w:id="0" w:name="WfTarget"/>
    </w:p>
    <w:p w14:paraId="4D8DB600" w14:textId="77777777" w:rsidR="00CB2C02" w:rsidRPr="00646344" w:rsidRDefault="00CB2C02" w:rsidP="00F06382">
      <w:pPr>
        <w:spacing w:after="0" w:line="240" w:lineRule="auto"/>
        <w:ind w:right="-307"/>
        <w:jc w:val="both"/>
        <w:rPr>
          <w:rFonts w:ascii="Trebuchet MS" w:hAnsi="Trebuchet MS" w:cstheme="minorHAnsi"/>
          <w:b/>
          <w:lang w:val="eu-ES"/>
        </w:rPr>
      </w:pPr>
    </w:p>
    <w:p w14:paraId="508C0EFE" w14:textId="77777777" w:rsidR="00F06382" w:rsidRPr="00646344" w:rsidRDefault="00516EA5" w:rsidP="00F06382">
      <w:pPr>
        <w:spacing w:after="0" w:line="240" w:lineRule="auto"/>
        <w:ind w:right="-307"/>
        <w:jc w:val="both"/>
        <w:rPr>
          <w:rFonts w:ascii="Trebuchet MS" w:hAnsi="Trebuchet MS" w:cstheme="minorHAnsi"/>
          <w:b/>
        </w:rPr>
      </w:pPr>
      <w:r w:rsidRPr="00646344">
        <w:rPr>
          <w:rFonts w:ascii="Trebuchet MS" w:hAnsi="Trebuchet MS" w:cstheme="minorHAnsi"/>
          <w:b/>
          <w:lang w:val="eu-ES"/>
        </w:rPr>
        <w:t xml:space="preserve">1. </w:t>
      </w:r>
      <w:r w:rsidR="00F17479">
        <w:rPr>
          <w:rFonts w:ascii="Trebuchet MS" w:hAnsi="Trebuchet MS" w:cstheme="minorHAnsi"/>
          <w:b/>
          <w:lang w:val="eu-ES"/>
        </w:rPr>
        <w:t>E</w:t>
      </w:r>
      <w:r w:rsidRPr="00646344">
        <w:rPr>
          <w:rFonts w:ascii="Trebuchet MS" w:hAnsi="Trebuchet MS" w:cstheme="minorHAnsi"/>
          <w:b/>
          <w:lang w:val="eu-ES"/>
        </w:rPr>
        <w:t>ranskina: Determinazioak, metodoak eta tarifak</w:t>
      </w:r>
      <w:bookmarkEnd w:id="0"/>
    </w:p>
    <w:p w14:paraId="2827FCD1" w14:textId="77777777" w:rsidR="00F06382" w:rsidRPr="00646344" w:rsidRDefault="00F06382" w:rsidP="00345FCF">
      <w:pPr>
        <w:spacing w:after="0" w:line="240" w:lineRule="auto"/>
        <w:jc w:val="both"/>
        <w:rPr>
          <w:rFonts w:ascii="Trebuchet MS" w:hAnsi="Trebuchet MS"/>
        </w:rPr>
      </w:pPr>
    </w:p>
    <w:tbl>
      <w:tblPr>
        <w:tblW w:w="12329" w:type="dxa"/>
        <w:tblCellMar>
          <w:left w:w="70" w:type="dxa"/>
          <w:right w:w="70" w:type="dxa"/>
        </w:tblCellMar>
        <w:tblLook w:val="04A0" w:firstRow="1" w:lastRow="0" w:firstColumn="1" w:lastColumn="0" w:noHBand="0" w:noVBand="1"/>
      </w:tblPr>
      <w:tblGrid>
        <w:gridCol w:w="2195"/>
        <w:gridCol w:w="1616"/>
        <w:gridCol w:w="1363"/>
        <w:gridCol w:w="2060"/>
        <w:gridCol w:w="1569"/>
        <w:gridCol w:w="1065"/>
        <w:gridCol w:w="1200"/>
        <w:gridCol w:w="1261"/>
      </w:tblGrid>
      <w:tr w:rsidR="009F215F" w:rsidRPr="00D157A5" w14:paraId="3FB8B8D6" w14:textId="77777777" w:rsidTr="00FC7094">
        <w:trPr>
          <w:trHeight w:val="255"/>
        </w:trPr>
        <w:tc>
          <w:tcPr>
            <w:tcW w:w="2195" w:type="dxa"/>
            <w:tcBorders>
              <w:top w:val="nil"/>
              <w:left w:val="nil"/>
              <w:bottom w:val="nil"/>
              <w:right w:val="nil"/>
            </w:tcBorders>
            <w:shd w:val="clear" w:color="auto" w:fill="auto"/>
            <w:noWrap/>
            <w:vAlign w:val="bottom"/>
            <w:hideMark/>
          </w:tcPr>
          <w:p w14:paraId="4ACD6724" w14:textId="77777777" w:rsidR="009F215F" w:rsidRPr="00D157A5" w:rsidRDefault="009F215F" w:rsidP="006B0095">
            <w:pPr>
              <w:spacing w:after="0" w:line="240" w:lineRule="auto"/>
              <w:rPr>
                <w:rFonts w:ascii="Times New Roman" w:eastAsia="Times New Roman" w:hAnsi="Times New Roman" w:cs="Times New Roman"/>
                <w:sz w:val="24"/>
                <w:szCs w:val="24"/>
                <w:lang w:val="es-ES" w:eastAsia="es-ES"/>
              </w:rPr>
            </w:pPr>
          </w:p>
        </w:tc>
        <w:tc>
          <w:tcPr>
            <w:tcW w:w="1616" w:type="dxa"/>
            <w:tcBorders>
              <w:top w:val="nil"/>
              <w:left w:val="nil"/>
              <w:bottom w:val="nil"/>
              <w:right w:val="nil"/>
            </w:tcBorders>
            <w:shd w:val="clear" w:color="auto" w:fill="auto"/>
            <w:noWrap/>
            <w:vAlign w:val="center"/>
            <w:hideMark/>
          </w:tcPr>
          <w:p w14:paraId="44FAA7D2" w14:textId="77777777" w:rsidR="009F215F" w:rsidRPr="00D157A5" w:rsidRDefault="009F215F" w:rsidP="006B0095">
            <w:pPr>
              <w:spacing w:after="0" w:line="240" w:lineRule="auto"/>
              <w:rPr>
                <w:rFonts w:ascii="Times New Roman" w:eastAsia="Times New Roman" w:hAnsi="Times New Roman" w:cs="Times New Roman"/>
                <w:sz w:val="20"/>
                <w:szCs w:val="20"/>
                <w:lang w:val="es-ES" w:eastAsia="es-ES"/>
              </w:rPr>
            </w:pPr>
          </w:p>
        </w:tc>
        <w:tc>
          <w:tcPr>
            <w:tcW w:w="1363" w:type="dxa"/>
            <w:tcBorders>
              <w:top w:val="nil"/>
              <w:left w:val="nil"/>
              <w:bottom w:val="nil"/>
              <w:right w:val="nil"/>
            </w:tcBorders>
            <w:shd w:val="clear" w:color="auto" w:fill="auto"/>
            <w:noWrap/>
            <w:vAlign w:val="center"/>
            <w:hideMark/>
          </w:tcPr>
          <w:p w14:paraId="5F04F1AA" w14:textId="77777777" w:rsidR="009F215F" w:rsidRPr="00D157A5" w:rsidRDefault="009F215F" w:rsidP="006B0095">
            <w:pPr>
              <w:spacing w:after="0" w:line="240" w:lineRule="auto"/>
              <w:jc w:val="center"/>
              <w:rPr>
                <w:rFonts w:ascii="Times New Roman" w:eastAsia="Times New Roman" w:hAnsi="Times New Roman" w:cs="Times New Roman"/>
                <w:sz w:val="20"/>
                <w:szCs w:val="20"/>
                <w:lang w:val="es-ES" w:eastAsia="es-ES"/>
              </w:rPr>
            </w:pPr>
          </w:p>
        </w:tc>
        <w:tc>
          <w:tcPr>
            <w:tcW w:w="2060" w:type="dxa"/>
            <w:tcBorders>
              <w:top w:val="nil"/>
              <w:left w:val="nil"/>
              <w:bottom w:val="nil"/>
              <w:right w:val="nil"/>
            </w:tcBorders>
            <w:shd w:val="clear" w:color="auto" w:fill="auto"/>
            <w:noWrap/>
            <w:vAlign w:val="center"/>
            <w:hideMark/>
          </w:tcPr>
          <w:p w14:paraId="5BB7E072" w14:textId="77777777" w:rsidR="009F215F" w:rsidRPr="00D157A5" w:rsidRDefault="009F215F" w:rsidP="006B0095">
            <w:pPr>
              <w:spacing w:after="0" w:line="240" w:lineRule="auto"/>
              <w:jc w:val="center"/>
              <w:rPr>
                <w:rFonts w:ascii="Times New Roman" w:eastAsia="Times New Roman" w:hAnsi="Times New Roman" w:cs="Times New Roman"/>
                <w:sz w:val="20"/>
                <w:szCs w:val="20"/>
                <w:lang w:val="es-ES" w:eastAsia="es-ES"/>
              </w:rPr>
            </w:pPr>
          </w:p>
        </w:tc>
        <w:tc>
          <w:tcPr>
            <w:tcW w:w="1569" w:type="dxa"/>
            <w:tcBorders>
              <w:top w:val="nil"/>
              <w:left w:val="nil"/>
              <w:bottom w:val="nil"/>
              <w:right w:val="nil"/>
            </w:tcBorders>
            <w:shd w:val="clear" w:color="auto" w:fill="auto"/>
            <w:noWrap/>
            <w:vAlign w:val="center"/>
            <w:hideMark/>
          </w:tcPr>
          <w:p w14:paraId="382A5F83" w14:textId="77777777" w:rsidR="009F215F" w:rsidRPr="00D157A5" w:rsidRDefault="009F215F" w:rsidP="006B0095">
            <w:pPr>
              <w:spacing w:after="0" w:line="240" w:lineRule="auto"/>
              <w:jc w:val="center"/>
              <w:rPr>
                <w:rFonts w:ascii="Times New Roman" w:eastAsia="Times New Roman" w:hAnsi="Times New Roman" w:cs="Times New Roman"/>
                <w:sz w:val="20"/>
                <w:szCs w:val="20"/>
                <w:lang w:val="es-ES" w:eastAsia="es-ES"/>
              </w:rPr>
            </w:pP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4C9F0639" w14:textId="12854AA6"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LAGIN KOPURUA</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0BBE8630" w14:textId="7A4651E9"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PRE</w:t>
            </w:r>
            <w:r>
              <w:rPr>
                <w:rFonts w:ascii="Calibri" w:eastAsia="Times New Roman" w:hAnsi="Calibri" w:cs="Calibri"/>
                <w:b/>
                <w:bCs/>
                <w:sz w:val="20"/>
                <w:szCs w:val="20"/>
                <w:lang w:val="es-ES" w:eastAsia="es-ES"/>
              </w:rPr>
              <w:t>ZIOA</w:t>
            </w:r>
          </w:p>
        </w:tc>
        <w:tc>
          <w:tcPr>
            <w:tcW w:w="1261"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272E8BDF" w14:textId="08A54966" w:rsidR="009F215F" w:rsidRPr="00D157A5" w:rsidRDefault="00CE2315"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ZENBATEKOA</w:t>
            </w:r>
          </w:p>
        </w:tc>
      </w:tr>
      <w:tr w:rsidR="009F215F" w:rsidRPr="00D157A5" w14:paraId="1CD3D005" w14:textId="77777777" w:rsidTr="00FC7094">
        <w:trPr>
          <w:trHeight w:val="255"/>
        </w:trPr>
        <w:tc>
          <w:tcPr>
            <w:tcW w:w="219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97C6E1" w14:textId="5118CFA3" w:rsidR="009F215F" w:rsidRPr="00D157A5" w:rsidRDefault="009F215F" w:rsidP="006B0095">
            <w:pPr>
              <w:spacing w:after="0" w:line="240" w:lineRule="auto"/>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ANÁLISI</w:t>
            </w:r>
            <w:r>
              <w:rPr>
                <w:rFonts w:ascii="Calibri" w:eastAsia="Times New Roman" w:hAnsi="Calibri" w:cs="Calibri"/>
                <w:b/>
                <w:bCs/>
                <w:sz w:val="20"/>
                <w:szCs w:val="20"/>
                <w:lang w:val="es-ES" w:eastAsia="es-ES"/>
              </w:rPr>
              <w:t>AK</w:t>
            </w:r>
          </w:p>
        </w:tc>
        <w:tc>
          <w:tcPr>
            <w:tcW w:w="1616" w:type="dxa"/>
            <w:tcBorders>
              <w:top w:val="single" w:sz="4" w:space="0" w:color="auto"/>
              <w:left w:val="nil"/>
              <w:bottom w:val="single" w:sz="4" w:space="0" w:color="auto"/>
              <w:right w:val="single" w:sz="4" w:space="0" w:color="auto"/>
            </w:tcBorders>
            <w:shd w:val="clear" w:color="000000" w:fill="B8CCE4"/>
            <w:noWrap/>
            <w:vAlign w:val="center"/>
            <w:hideMark/>
          </w:tcPr>
          <w:p w14:paraId="55B5771C" w14:textId="583298B1"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LAGINAK</w:t>
            </w:r>
          </w:p>
        </w:tc>
        <w:tc>
          <w:tcPr>
            <w:tcW w:w="1363" w:type="dxa"/>
            <w:tcBorders>
              <w:top w:val="single" w:sz="4" w:space="0" w:color="auto"/>
              <w:left w:val="nil"/>
              <w:bottom w:val="single" w:sz="4" w:space="0" w:color="auto"/>
              <w:right w:val="single" w:sz="4" w:space="0" w:color="auto"/>
            </w:tcBorders>
            <w:shd w:val="clear" w:color="000000" w:fill="B8CCE4"/>
            <w:noWrap/>
            <w:vAlign w:val="center"/>
            <w:hideMark/>
          </w:tcPr>
          <w:p w14:paraId="2DA7510D" w14:textId="7CF78B47"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LABORAT</w:t>
            </w:r>
            <w:r>
              <w:rPr>
                <w:rFonts w:ascii="Calibri" w:eastAsia="Times New Roman" w:hAnsi="Calibri" w:cs="Calibri"/>
                <w:b/>
                <w:bCs/>
                <w:sz w:val="20"/>
                <w:szCs w:val="20"/>
                <w:lang w:val="es-ES" w:eastAsia="es-ES"/>
              </w:rPr>
              <w:t>EGIA</w:t>
            </w:r>
          </w:p>
        </w:tc>
        <w:tc>
          <w:tcPr>
            <w:tcW w:w="2060" w:type="dxa"/>
            <w:tcBorders>
              <w:top w:val="single" w:sz="4" w:space="0" w:color="auto"/>
              <w:left w:val="nil"/>
              <w:bottom w:val="single" w:sz="4" w:space="0" w:color="auto"/>
              <w:right w:val="single" w:sz="4" w:space="0" w:color="auto"/>
            </w:tcBorders>
            <w:shd w:val="clear" w:color="000000" w:fill="B8CCE4"/>
            <w:noWrap/>
            <w:vAlign w:val="center"/>
            <w:hideMark/>
          </w:tcPr>
          <w:p w14:paraId="06DD3E70" w14:textId="63A2CA3A"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METODOLOG</w:t>
            </w:r>
            <w:r>
              <w:rPr>
                <w:rFonts w:ascii="Calibri" w:eastAsia="Times New Roman" w:hAnsi="Calibri" w:cs="Calibri"/>
                <w:b/>
                <w:bCs/>
                <w:sz w:val="20"/>
                <w:szCs w:val="20"/>
                <w:lang w:val="es-ES" w:eastAsia="es-ES"/>
              </w:rPr>
              <w:t>IA</w:t>
            </w:r>
          </w:p>
        </w:tc>
        <w:tc>
          <w:tcPr>
            <w:tcW w:w="1569" w:type="dxa"/>
            <w:tcBorders>
              <w:top w:val="single" w:sz="4" w:space="0" w:color="auto"/>
              <w:left w:val="nil"/>
              <w:bottom w:val="single" w:sz="4" w:space="0" w:color="auto"/>
              <w:right w:val="nil"/>
            </w:tcBorders>
            <w:shd w:val="clear" w:color="000000" w:fill="B8CCE4"/>
            <w:noWrap/>
            <w:vAlign w:val="center"/>
            <w:hideMark/>
          </w:tcPr>
          <w:p w14:paraId="70B0F293" w14:textId="386D0E7C" w:rsidR="009F215F" w:rsidRPr="00D157A5" w:rsidRDefault="009F215F"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PRO</w:t>
            </w:r>
            <w:r>
              <w:rPr>
                <w:rFonts w:ascii="Calibri" w:eastAsia="Times New Roman" w:hAnsi="Calibri" w:cs="Calibri"/>
                <w:b/>
                <w:bCs/>
                <w:sz w:val="20"/>
                <w:szCs w:val="20"/>
                <w:lang w:val="es-ES" w:eastAsia="es-ES"/>
              </w:rPr>
              <w:t>ZEDURA</w:t>
            </w: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4F56F1D4" w14:textId="77777777" w:rsidR="009F215F" w:rsidRPr="00D157A5" w:rsidRDefault="009F215F" w:rsidP="006B0095">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58838BE" w14:textId="77777777" w:rsidR="009F215F" w:rsidRPr="00D157A5" w:rsidRDefault="009F215F" w:rsidP="006B0095">
            <w:pPr>
              <w:spacing w:after="0" w:line="240" w:lineRule="auto"/>
              <w:rPr>
                <w:rFonts w:ascii="Calibri" w:eastAsia="Times New Roman" w:hAnsi="Calibri" w:cs="Calibri"/>
                <w:b/>
                <w:bCs/>
                <w:sz w:val="20"/>
                <w:szCs w:val="20"/>
                <w:lang w:val="es-ES" w:eastAsia="es-ES"/>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14:paraId="65F5ABFC" w14:textId="77777777" w:rsidR="009F215F" w:rsidRPr="00D157A5" w:rsidRDefault="009F215F" w:rsidP="006B0095">
            <w:pPr>
              <w:spacing w:after="0" w:line="240" w:lineRule="auto"/>
              <w:rPr>
                <w:rFonts w:ascii="Calibri" w:eastAsia="Times New Roman" w:hAnsi="Calibri" w:cs="Calibri"/>
                <w:b/>
                <w:bCs/>
                <w:sz w:val="20"/>
                <w:szCs w:val="20"/>
                <w:lang w:val="es-ES" w:eastAsia="es-ES"/>
              </w:rPr>
            </w:pPr>
          </w:p>
        </w:tc>
      </w:tr>
      <w:tr w:rsidR="009F215F" w:rsidRPr="00D157A5" w14:paraId="19D05DA7" w14:textId="77777777" w:rsidTr="00FC7094">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011C2"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2315ECF6"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1B3056A9"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28795B33"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52AC8A25"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403C8662"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CFC2861"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20A5F5B8"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r>
      <w:tr w:rsidR="009F215F" w:rsidRPr="00D157A5" w14:paraId="010BDD64" w14:textId="77777777" w:rsidTr="00FC7094">
        <w:trPr>
          <w:trHeight w:val="255"/>
        </w:trPr>
        <w:tc>
          <w:tcPr>
            <w:tcW w:w="2195" w:type="dxa"/>
            <w:tcBorders>
              <w:top w:val="nil"/>
              <w:left w:val="single" w:sz="4" w:space="0" w:color="auto"/>
              <w:bottom w:val="nil"/>
              <w:right w:val="single" w:sz="4" w:space="0" w:color="auto"/>
            </w:tcBorders>
            <w:shd w:val="clear" w:color="auto" w:fill="auto"/>
            <w:noWrap/>
            <w:vAlign w:val="bottom"/>
          </w:tcPr>
          <w:p w14:paraId="69A57FEB"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616" w:type="dxa"/>
            <w:tcBorders>
              <w:top w:val="nil"/>
              <w:left w:val="nil"/>
              <w:bottom w:val="nil"/>
              <w:right w:val="single" w:sz="4" w:space="0" w:color="auto"/>
            </w:tcBorders>
            <w:shd w:val="clear" w:color="auto" w:fill="auto"/>
            <w:noWrap/>
            <w:vAlign w:val="bottom"/>
          </w:tcPr>
          <w:p w14:paraId="0D2959AD"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363" w:type="dxa"/>
            <w:tcBorders>
              <w:top w:val="nil"/>
              <w:left w:val="nil"/>
              <w:bottom w:val="nil"/>
              <w:right w:val="single" w:sz="4" w:space="0" w:color="auto"/>
            </w:tcBorders>
            <w:shd w:val="clear" w:color="auto" w:fill="auto"/>
            <w:noWrap/>
            <w:vAlign w:val="bottom"/>
          </w:tcPr>
          <w:p w14:paraId="06620CA1"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2060" w:type="dxa"/>
            <w:tcBorders>
              <w:top w:val="nil"/>
              <w:left w:val="nil"/>
              <w:bottom w:val="nil"/>
              <w:right w:val="single" w:sz="4" w:space="0" w:color="auto"/>
            </w:tcBorders>
            <w:shd w:val="clear" w:color="auto" w:fill="auto"/>
            <w:noWrap/>
            <w:vAlign w:val="bottom"/>
          </w:tcPr>
          <w:p w14:paraId="7A8B3A9A"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569" w:type="dxa"/>
            <w:tcBorders>
              <w:top w:val="nil"/>
              <w:left w:val="nil"/>
              <w:bottom w:val="nil"/>
              <w:right w:val="single" w:sz="4" w:space="0" w:color="auto"/>
            </w:tcBorders>
            <w:shd w:val="clear" w:color="auto" w:fill="auto"/>
            <w:noWrap/>
            <w:vAlign w:val="bottom"/>
          </w:tcPr>
          <w:p w14:paraId="4A54160A"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065" w:type="dxa"/>
            <w:tcBorders>
              <w:top w:val="nil"/>
              <w:left w:val="nil"/>
              <w:bottom w:val="nil"/>
              <w:right w:val="single" w:sz="4" w:space="0" w:color="auto"/>
            </w:tcBorders>
            <w:shd w:val="clear" w:color="auto" w:fill="auto"/>
            <w:noWrap/>
            <w:vAlign w:val="center"/>
          </w:tcPr>
          <w:p w14:paraId="16DE4D49"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6947A037"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261" w:type="dxa"/>
            <w:tcBorders>
              <w:top w:val="nil"/>
              <w:left w:val="nil"/>
              <w:bottom w:val="nil"/>
              <w:right w:val="single" w:sz="4" w:space="0" w:color="auto"/>
            </w:tcBorders>
            <w:shd w:val="clear" w:color="auto" w:fill="auto"/>
            <w:noWrap/>
            <w:vAlign w:val="bottom"/>
          </w:tcPr>
          <w:p w14:paraId="7BDA4EBF"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r>
      <w:tr w:rsidR="009F215F" w:rsidRPr="00D157A5" w14:paraId="67DE2B5F" w14:textId="77777777" w:rsidTr="00FC7094">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8FD4D"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085A40C1"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0972D986"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160FA001"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707A1449"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16693121" w14:textId="77777777" w:rsidR="009F215F" w:rsidRPr="00D157A5" w:rsidRDefault="009F215F" w:rsidP="006B009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C8E7529"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0318C3F" w14:textId="77777777" w:rsidR="009F215F" w:rsidRPr="00D157A5" w:rsidRDefault="009F215F" w:rsidP="006B0095">
            <w:pPr>
              <w:spacing w:after="0" w:line="240" w:lineRule="auto"/>
              <w:rPr>
                <w:rFonts w:ascii="Calibri" w:eastAsia="Times New Roman" w:hAnsi="Calibri" w:cs="Calibri"/>
                <w:sz w:val="20"/>
                <w:szCs w:val="20"/>
                <w:lang w:val="es-ES" w:eastAsia="es-ES"/>
              </w:rPr>
            </w:pPr>
          </w:p>
        </w:tc>
      </w:tr>
    </w:tbl>
    <w:p w14:paraId="53633509" w14:textId="38382D6E" w:rsidR="00FC7094" w:rsidRPr="00FC7094" w:rsidRDefault="00FC7094" w:rsidP="00FC7094">
      <w:pPr>
        <w:spacing w:after="0" w:line="240" w:lineRule="auto"/>
        <w:jc w:val="both"/>
        <w:rPr>
          <w:rFonts w:ascii="Trebuchet MS" w:hAnsi="Trebuchet MS"/>
          <w:sz w:val="18"/>
          <w:szCs w:val="18"/>
          <w:lang w:val="eu-ES"/>
        </w:rPr>
      </w:pPr>
      <w:r w:rsidRPr="00FC7094">
        <w:rPr>
          <w:rFonts w:ascii="Trebuchet MS" w:hAnsi="Trebuchet MS"/>
          <w:sz w:val="18"/>
          <w:szCs w:val="18"/>
          <w:lang w:val="eu-ES"/>
        </w:rPr>
        <w:t xml:space="preserve">* Izartxo batez markatutako </w:t>
      </w:r>
      <w:r w:rsidR="00886FA9" w:rsidRPr="000F72E2">
        <w:rPr>
          <w:rFonts w:ascii="Trebuchet MS" w:hAnsi="Trebuchet MS"/>
          <w:sz w:val="18"/>
          <w:szCs w:val="18"/>
          <w:lang w:val="eu-ES"/>
        </w:rPr>
        <w:t xml:space="preserve">prozedurak </w:t>
      </w:r>
      <w:r w:rsidRPr="00FC7094">
        <w:rPr>
          <w:rFonts w:ascii="Trebuchet MS" w:hAnsi="Trebuchet MS"/>
          <w:sz w:val="18"/>
          <w:szCs w:val="18"/>
          <w:lang w:val="eu-ES"/>
        </w:rPr>
        <w:t>ez daude ENACen egiaztapenaren babespean (615/LE1321 zenbakiko egiaztapena)</w:t>
      </w:r>
    </w:p>
    <w:p w14:paraId="211AAFE6" w14:textId="77777777" w:rsidR="007F5E8F" w:rsidRPr="00886FA9" w:rsidRDefault="007F5E8F" w:rsidP="00345FCF">
      <w:pPr>
        <w:spacing w:after="0" w:line="240" w:lineRule="auto"/>
        <w:jc w:val="both"/>
        <w:rPr>
          <w:rFonts w:ascii="Trebuchet MS" w:hAnsi="Trebuchet MS"/>
          <w:lang w:val="eu-ES"/>
        </w:rPr>
      </w:pPr>
    </w:p>
    <w:sectPr w:rsidR="007F5E8F" w:rsidRPr="00886FA9" w:rsidSect="00996BB8">
      <w:type w:val="continuous"/>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BD86" w14:textId="77777777" w:rsidR="002262AE" w:rsidRDefault="002262AE" w:rsidP="00183FB9">
      <w:pPr>
        <w:spacing w:after="0" w:line="240" w:lineRule="auto"/>
      </w:pPr>
      <w:r>
        <w:separator/>
      </w:r>
    </w:p>
  </w:endnote>
  <w:endnote w:type="continuationSeparator" w:id="0">
    <w:p w14:paraId="4BD160FE" w14:textId="77777777" w:rsidR="002262AE" w:rsidRDefault="002262AE" w:rsidP="0018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glet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048574"/>
      <w:docPartObj>
        <w:docPartGallery w:val="Page Numbers (Bottom of Page)"/>
        <w:docPartUnique/>
      </w:docPartObj>
    </w:sdtPr>
    <w:sdtEndPr/>
    <w:sdtContent>
      <w:p w14:paraId="367542FD" w14:textId="77777777" w:rsidR="00CB2C02" w:rsidRDefault="00287E8C">
        <w:pPr>
          <w:pStyle w:val="Piedepgina"/>
          <w:jc w:val="center"/>
        </w:pPr>
        <w:r>
          <w:rPr>
            <w:b/>
          </w:rPr>
          <w:fldChar w:fldCharType="begin"/>
        </w:r>
        <w:r>
          <w:rPr>
            <w:b/>
          </w:rPr>
          <w:instrText>PAGE  \* Arabic  \* MERGEFORMAT</w:instrText>
        </w:r>
        <w:r>
          <w:rPr>
            <w:b/>
          </w:rPr>
          <w:fldChar w:fldCharType="separate"/>
        </w:r>
        <w:r w:rsidR="009912B7" w:rsidRPr="009912B7">
          <w:rPr>
            <w:b/>
            <w:noProof/>
            <w:lang w:val="es-ES"/>
          </w:rPr>
          <w:t>2</w:t>
        </w:r>
        <w:r>
          <w:rPr>
            <w:b/>
          </w:rPr>
          <w:fldChar w:fldCharType="end"/>
        </w:r>
        <w:r>
          <w:rPr>
            <w:lang w:val="es-ES"/>
          </w:rPr>
          <w:t xml:space="preserve"> / </w:t>
        </w:r>
        <w:r>
          <w:rPr>
            <w:b/>
          </w:rPr>
          <w:fldChar w:fldCharType="begin"/>
        </w:r>
        <w:r>
          <w:rPr>
            <w:b/>
          </w:rPr>
          <w:instrText>NUMPAGES  \* Arabic  \* MERGEFORMAT</w:instrText>
        </w:r>
        <w:r>
          <w:rPr>
            <w:b/>
          </w:rPr>
          <w:fldChar w:fldCharType="separate"/>
        </w:r>
        <w:r w:rsidR="009912B7" w:rsidRPr="009912B7">
          <w:rPr>
            <w:b/>
            <w:noProof/>
            <w:lang w:val="es-ES"/>
          </w:rPr>
          <w:t>6</w:t>
        </w:r>
        <w:r>
          <w:rPr>
            <w:b/>
          </w:rPr>
          <w:fldChar w:fldCharType="end"/>
        </w:r>
      </w:p>
      <w:p w14:paraId="4B97C312" w14:textId="5A458390" w:rsidR="00EB5E8C" w:rsidRDefault="00AA4691" w:rsidP="00CB2C02">
        <w:pPr>
          <w:pStyle w:val="Piedepgina"/>
        </w:pPr>
        <w:r>
          <w:rPr>
            <w:noProof/>
            <w:lang w:val="es-ES" w:eastAsia="es-ES"/>
          </w:rPr>
          <w:drawing>
            <wp:anchor distT="0" distB="0" distL="114300" distR="114300" simplePos="0" relativeHeight="251659264" behindDoc="0" locked="0" layoutInCell="1" allowOverlap="1" wp14:anchorId="49340440" wp14:editId="079446CE">
              <wp:simplePos x="0" y="0"/>
              <wp:positionH relativeFrom="column">
                <wp:posOffset>4839970</wp:posOffset>
              </wp:positionH>
              <wp:positionV relativeFrom="paragraph">
                <wp:posOffset>50165</wp:posOffset>
              </wp:positionV>
              <wp:extent cx="1259205" cy="427990"/>
              <wp:effectExtent l="0" t="0" r="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Orokorra_horizontal.png"/>
                      <pic:cNvPicPr/>
                    </pic:nvPicPr>
                    <pic:blipFill rotWithShape="1">
                      <a:blip r:embed="rId1">
                        <a:extLst>
                          <a:ext uri="{28A0092B-C50C-407E-A947-70E740481C1C}">
                            <a14:useLocalDpi xmlns:a14="http://schemas.microsoft.com/office/drawing/2010/main" val="0"/>
                          </a:ext>
                        </a:extLst>
                      </a:blip>
                      <a:srcRect l="22467" t="41263" r="22320" b="39941"/>
                      <a:stretch/>
                    </pic:blipFill>
                    <pic:spPr bwMode="auto">
                      <a:xfrm>
                        <a:off x="0" y="0"/>
                        <a:ext cx="1259205"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324F">
          <w:rPr>
            <w:rFonts w:ascii="Trebuchet MS" w:hAnsi="Trebuchet MS"/>
            <w:noProof/>
            <w:sz w:val="18"/>
            <w:szCs w:val="18"/>
            <w:lang w:val="es-ES" w:eastAsia="es-ES"/>
          </w:rPr>
          <mc:AlternateContent>
            <mc:Choice Requires="wps">
              <w:drawing>
                <wp:anchor distT="0" distB="0" distL="114300" distR="114300" simplePos="0" relativeHeight="251654144" behindDoc="0" locked="0" layoutInCell="1" allowOverlap="1" wp14:anchorId="24EC1570" wp14:editId="65033E7F">
                  <wp:simplePos x="0" y="0"/>
                  <wp:positionH relativeFrom="column">
                    <wp:posOffset>-641985</wp:posOffset>
                  </wp:positionH>
                  <wp:positionV relativeFrom="paragraph">
                    <wp:posOffset>243205</wp:posOffset>
                  </wp:positionV>
                  <wp:extent cx="2724150" cy="184150"/>
                  <wp:effectExtent l="0" t="0" r="0" b="6350"/>
                  <wp:wrapNone/>
                  <wp:docPr id="7" name="7 Cuadro de texto"/>
                  <wp:cNvGraphicFramePr/>
                  <a:graphic xmlns:a="http://schemas.openxmlformats.org/drawingml/2006/main">
                    <a:graphicData uri="http://schemas.microsoft.com/office/word/2010/wordprocessingShape">
                      <wps:wsp>
                        <wps:cNvSpPr txBox="1"/>
                        <wps:spPr>
                          <a:xfrm>
                            <a:off x="0" y="0"/>
                            <a:ext cx="272415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05DD8" w14:textId="5F806156" w:rsidR="00CB2C02" w:rsidRPr="00E73703" w:rsidRDefault="00CB2C02" w:rsidP="00CB2C02">
                              <w:pPr>
                                <w:pStyle w:val="Piedepgina"/>
                                <w:tabs>
                                  <w:tab w:val="clear" w:pos="8504"/>
                                  <w:tab w:val="right" w:pos="9356"/>
                                </w:tabs>
                                <w:ind w:right="-852"/>
                                <w:rPr>
                                  <w:rFonts w:ascii="Trebuchet MS" w:hAnsi="Trebuchet MS"/>
                                  <w:b/>
                                  <w:color w:val="404040" w:themeColor="text1" w:themeTint="BF"/>
                                  <w:sz w:val="14"/>
                                  <w:szCs w:val="14"/>
                                  <w:lang w:val="pt-PT"/>
                                </w:rPr>
                              </w:pPr>
                              <w:r w:rsidRPr="00E73703">
                                <w:rPr>
                                  <w:rFonts w:ascii="Trebuchet MS" w:hAnsi="Trebuchet MS"/>
                                  <w:b/>
                                  <w:color w:val="404040" w:themeColor="text1" w:themeTint="BF"/>
                                  <w:sz w:val="14"/>
                                  <w:szCs w:val="14"/>
                                  <w:lang w:val="pt-PT"/>
                                </w:rPr>
                                <w:t>IT-G-N-014 Anexo 1 PlantillaOfertaLaboratorioDerio_eus Ed0</w:t>
                              </w:r>
                              <w:r w:rsidR="000A7FBB">
                                <w:rPr>
                                  <w:rFonts w:ascii="Trebuchet MS" w:hAnsi="Trebuchet MS"/>
                                  <w:b/>
                                  <w:color w:val="404040" w:themeColor="text1" w:themeTint="BF"/>
                                  <w:sz w:val="14"/>
                                  <w:szCs w:val="14"/>
                                  <w:lang w:val="pt-PT"/>
                                </w:rPr>
                                <w:t>5</w:t>
                              </w:r>
                            </w:p>
                            <w:p w14:paraId="6D9CE86E" w14:textId="77777777" w:rsidR="00CB2C02" w:rsidRPr="00E73703" w:rsidRDefault="00CB2C02">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C1570" id="_x0000_t202" coordsize="21600,21600" o:spt="202" path="m,l,21600r21600,l21600,xe">
                  <v:stroke joinstyle="miter"/>
                  <v:path gradientshapeok="t" o:connecttype="rect"/>
                </v:shapetype>
                <v:shape id="7 Cuadro de texto" o:spid="_x0000_s1028" type="#_x0000_t202" style="position:absolute;margin-left:-50.55pt;margin-top:19.15pt;width:214.5pt;height:1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" fillcolor="white [3201]" stroked="f" strokeweight=".5pt">
                  <v:textbox>
                    <w:txbxContent>
                      <w:p w14:paraId="0E805DD8" w14:textId="5F806156" w:rsidR="00CB2C02" w:rsidRPr="00E73703" w:rsidRDefault="00CB2C02" w:rsidP="00CB2C02">
                        <w:pPr>
                          <w:pStyle w:val="Piedepgina"/>
                          <w:tabs>
                            <w:tab w:val="clear" w:pos="8504"/>
                            <w:tab w:val="right" w:pos="9356"/>
                          </w:tabs>
                          <w:ind w:right="-852"/>
                          <w:rPr>
                            <w:rFonts w:ascii="Trebuchet MS" w:hAnsi="Trebuchet MS"/>
                            <w:b/>
                            <w:color w:val="404040" w:themeColor="text1" w:themeTint="BF"/>
                            <w:sz w:val="14"/>
                            <w:szCs w:val="14"/>
                            <w:lang w:val="pt-PT"/>
                          </w:rPr>
                        </w:pPr>
                        <w:r w:rsidRPr="00E73703">
                          <w:rPr>
                            <w:rFonts w:ascii="Trebuchet MS" w:hAnsi="Trebuchet MS"/>
                            <w:b/>
                            <w:color w:val="404040" w:themeColor="text1" w:themeTint="BF"/>
                            <w:sz w:val="14"/>
                            <w:szCs w:val="14"/>
                            <w:lang w:val="pt-PT"/>
                          </w:rPr>
                          <w:t>IT-G-N-014 Anexo 1 PlantillaOfertaLaboratorioDerio_eus Ed0</w:t>
                        </w:r>
                        <w:r w:rsidR="000A7FBB">
                          <w:rPr>
                            <w:rFonts w:ascii="Trebuchet MS" w:hAnsi="Trebuchet MS"/>
                            <w:b/>
                            <w:color w:val="404040" w:themeColor="text1" w:themeTint="BF"/>
                            <w:sz w:val="14"/>
                            <w:szCs w:val="14"/>
                            <w:lang w:val="pt-PT"/>
                          </w:rPr>
                          <w:t>5</w:t>
                        </w:r>
                      </w:p>
                      <w:p w14:paraId="6D9CE86E" w14:textId="77777777" w:rsidR="00CB2C02" w:rsidRPr="00E73703" w:rsidRDefault="00CB2C02">
                        <w:pPr>
                          <w:rPr>
                            <w:lang w:val="pt-PT"/>
                          </w:rPr>
                        </w:pPr>
                      </w:p>
                    </w:txbxContent>
                  </v:textbox>
                </v:shape>
              </w:pict>
            </mc:Fallback>
          </mc:AlternateContent>
        </w:r>
      </w:p>
    </w:sdtContent>
  </w:sdt>
  <w:p w14:paraId="1823573E" w14:textId="77777777" w:rsidR="007F5E8F" w:rsidRDefault="007F5E8F" w:rsidP="00340A92">
    <w:pPr>
      <w:pStyle w:val="Piedepgina"/>
      <w:jc w:val="right"/>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7998" w14:textId="77777777" w:rsidR="002262AE" w:rsidRDefault="002262AE" w:rsidP="00183FB9">
      <w:pPr>
        <w:spacing w:after="0" w:line="240" w:lineRule="auto"/>
      </w:pPr>
      <w:r>
        <w:separator/>
      </w:r>
    </w:p>
  </w:footnote>
  <w:footnote w:type="continuationSeparator" w:id="0">
    <w:p w14:paraId="5A5FBEE2" w14:textId="77777777" w:rsidR="002262AE" w:rsidRDefault="002262AE" w:rsidP="0018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F43C" w14:textId="6DA3C2C8" w:rsidR="0084324F" w:rsidRDefault="009912B7" w:rsidP="00EB5E8C">
    <w:pPr>
      <w:pStyle w:val="Textoindependiente"/>
      <w:spacing w:before="19"/>
      <w:ind w:left="0"/>
      <w:jc w:val="right"/>
      <w:rPr>
        <w:color w:val="231F20"/>
        <w:spacing w:val="-4"/>
        <w:sz w:val="18"/>
        <w:szCs w:val="18"/>
      </w:rPr>
    </w:pPr>
    <w:r>
      <w:rPr>
        <w:noProof/>
        <w:lang w:bidi="ar-SA"/>
      </w:rPr>
      <w:drawing>
        <wp:anchor distT="0" distB="0" distL="114300" distR="114300" simplePos="0" relativeHeight="251655168" behindDoc="0" locked="0" layoutInCell="1" allowOverlap="1" wp14:anchorId="532A33A5" wp14:editId="150C2E1D">
          <wp:simplePos x="0" y="0"/>
          <wp:positionH relativeFrom="column">
            <wp:posOffset>-436155</wp:posOffset>
          </wp:positionH>
          <wp:positionV relativeFrom="paragraph">
            <wp:posOffset>-12337</wp:posOffset>
          </wp:positionV>
          <wp:extent cx="1905000" cy="10541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5000" cy="1054100"/>
                  </a:xfrm>
                  <a:prstGeom prst="rect">
                    <a:avLst/>
                  </a:prstGeom>
                </pic:spPr>
              </pic:pic>
            </a:graphicData>
          </a:graphic>
        </wp:anchor>
      </w:drawing>
    </w:r>
    <w:r>
      <w:rPr>
        <w:noProof/>
        <w:lang w:bidi="ar-SA"/>
      </w:rPr>
      <mc:AlternateContent>
        <mc:Choice Requires="wps">
          <w:drawing>
            <wp:anchor distT="0" distB="0" distL="114300" distR="114300" simplePos="0" relativeHeight="251657216" behindDoc="0" locked="0" layoutInCell="1" allowOverlap="1" wp14:anchorId="0F51DAF7" wp14:editId="5249F3B2">
              <wp:simplePos x="0" y="0"/>
              <wp:positionH relativeFrom="column">
                <wp:posOffset>4050242</wp:posOffset>
              </wp:positionH>
              <wp:positionV relativeFrom="paragraph">
                <wp:posOffset>93980</wp:posOffset>
              </wp:positionV>
              <wp:extent cx="1936750" cy="844550"/>
              <wp:effectExtent l="0" t="0" r="6350" b="0"/>
              <wp:wrapNone/>
              <wp:docPr id="5" name="5 Cuadro de texto"/>
              <wp:cNvGraphicFramePr/>
              <a:graphic xmlns:a="http://schemas.openxmlformats.org/drawingml/2006/main">
                <a:graphicData uri="http://schemas.microsoft.com/office/word/2010/wordprocessingShape">
                  <wps:wsp>
                    <wps:cNvSpPr txBox="1"/>
                    <wps:spPr>
                      <a:xfrm>
                        <a:off x="0" y="0"/>
                        <a:ext cx="193675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5A00F" w14:textId="77777777" w:rsidR="0084324F" w:rsidRPr="001B6562" w:rsidRDefault="0084324F" w:rsidP="0084324F">
                          <w:pPr>
                            <w:pStyle w:val="Textoindependiente"/>
                            <w:spacing w:before="19"/>
                            <w:ind w:left="0"/>
                            <w:rPr>
                              <w:rFonts w:ascii="Trebuchet MS" w:hAnsi="Trebuchet MS"/>
                              <w:sz w:val="18"/>
                              <w:szCs w:val="18"/>
                              <w:lang w:val="eu-ES"/>
                            </w:rPr>
                          </w:pPr>
                          <w:r w:rsidRPr="001B6562">
                            <w:rPr>
                              <w:rFonts w:ascii="Trebuchet MS" w:hAnsi="Trebuchet MS"/>
                              <w:color w:val="231F20"/>
                              <w:sz w:val="18"/>
                              <w:szCs w:val="18"/>
                              <w:lang w:val="eu-ES"/>
                            </w:rPr>
                            <w:t>Bizkaiko Parke Teknologikoa</w:t>
                          </w:r>
                        </w:p>
                        <w:p w14:paraId="3B0A0E94" w14:textId="77777777" w:rsidR="0084324F" w:rsidRPr="00E73703" w:rsidRDefault="0084324F" w:rsidP="00C65794">
                          <w:pPr>
                            <w:pStyle w:val="Textoindependiente"/>
                            <w:spacing w:line="264" w:lineRule="auto"/>
                            <w:ind w:left="0" w:right="6"/>
                            <w:rPr>
                              <w:rFonts w:ascii="Trebuchet MS" w:hAnsi="Trebuchet MS"/>
                              <w:color w:val="231F20"/>
                              <w:spacing w:val="-4"/>
                              <w:sz w:val="18"/>
                              <w:szCs w:val="18"/>
                              <w:lang w:val="de-DE"/>
                            </w:rPr>
                          </w:pPr>
                          <w:r w:rsidRPr="001B6562">
                            <w:rPr>
                              <w:rFonts w:ascii="Trebuchet MS" w:hAnsi="Trebuchet MS"/>
                              <w:color w:val="231F20"/>
                              <w:sz w:val="18"/>
                              <w:szCs w:val="18"/>
                              <w:lang w:val="eu-ES"/>
                            </w:rPr>
                            <w:t>Berreaga kalea</w:t>
                          </w:r>
                          <w:r w:rsidRPr="00E73703">
                            <w:rPr>
                              <w:rFonts w:ascii="Trebuchet MS" w:hAnsi="Trebuchet MS"/>
                              <w:color w:val="231F20"/>
                              <w:sz w:val="18"/>
                              <w:szCs w:val="18"/>
                              <w:lang w:val="de-DE"/>
                            </w:rPr>
                            <w:t>, 1</w:t>
                          </w:r>
                        </w:p>
                        <w:p w14:paraId="0BDE2746" w14:textId="77777777" w:rsidR="0084324F" w:rsidRPr="00E73703" w:rsidRDefault="0084324F" w:rsidP="0084324F">
                          <w:pPr>
                            <w:pStyle w:val="Textoindependiente"/>
                            <w:spacing w:line="264" w:lineRule="auto"/>
                            <w:ind w:right="6"/>
                            <w:rPr>
                              <w:rFonts w:ascii="Trebuchet MS" w:hAnsi="Trebuchet MS"/>
                              <w:color w:val="231F20"/>
                              <w:spacing w:val="-3"/>
                              <w:sz w:val="18"/>
                              <w:szCs w:val="18"/>
                              <w:lang w:val="pt-PT"/>
                            </w:rPr>
                          </w:pPr>
                          <w:r w:rsidRPr="00E73703">
                            <w:rPr>
                              <w:rFonts w:ascii="Trebuchet MS" w:hAnsi="Trebuchet MS"/>
                              <w:color w:val="231F20"/>
                              <w:spacing w:val="-3"/>
                              <w:sz w:val="18"/>
                              <w:szCs w:val="18"/>
                              <w:lang w:val="pt-PT"/>
                            </w:rPr>
                            <w:t>48160 Derio (Bizkaia)</w:t>
                          </w:r>
                        </w:p>
                        <w:p w14:paraId="6495644C" w14:textId="77777777" w:rsidR="0084324F" w:rsidRPr="00E73703" w:rsidRDefault="0084324F" w:rsidP="0084324F">
                          <w:pPr>
                            <w:pStyle w:val="Textoindependiente"/>
                            <w:spacing w:line="264" w:lineRule="auto"/>
                            <w:ind w:right="6"/>
                            <w:rPr>
                              <w:rFonts w:ascii="Trebuchet MS" w:hAnsi="Trebuchet MS"/>
                              <w:color w:val="231F20"/>
                              <w:spacing w:val="-4"/>
                              <w:sz w:val="18"/>
                              <w:szCs w:val="18"/>
                              <w:lang w:val="pt-PT"/>
                            </w:rPr>
                          </w:pPr>
                          <w:r w:rsidRPr="00E73703">
                            <w:rPr>
                              <w:rFonts w:ascii="Trebuchet MS" w:hAnsi="Trebuchet MS"/>
                              <w:color w:val="231F20"/>
                              <w:sz w:val="18"/>
                              <w:szCs w:val="18"/>
                              <w:lang w:val="pt-PT"/>
                            </w:rPr>
                            <w:t xml:space="preserve">(+34) 944 034 300 </w:t>
                          </w:r>
                          <w:r w:rsidRPr="00E73703">
                            <w:rPr>
                              <w:rFonts w:ascii="Trebuchet MS" w:hAnsi="Trebuchet MS"/>
                              <w:color w:val="231F20"/>
                              <w:sz w:val="18"/>
                              <w:szCs w:val="18"/>
                              <w:lang w:val="pt-PT"/>
                            </w:rPr>
                            <w:br/>
                          </w:r>
                          <w:hyperlink r:id="rId2" w:history="1">
                            <w:r w:rsidRPr="00E73703">
                              <w:rPr>
                                <w:rStyle w:val="Hipervnculo"/>
                                <w:rFonts w:ascii="Trebuchet MS" w:hAnsi="Trebuchet MS"/>
                                <w:color w:val="404040" w:themeColor="text1" w:themeTint="BF"/>
                                <w:sz w:val="18"/>
                                <w:szCs w:val="18"/>
                                <w:u w:val="none"/>
                                <w:lang w:val="pt-PT"/>
                              </w:rPr>
                              <w:t>www.neiker.eus</w:t>
                            </w:r>
                          </w:hyperlink>
                          <w:r w:rsidRPr="00E73703">
                            <w:rPr>
                              <w:rFonts w:ascii="Trebuchet MS" w:hAnsi="Trebuchet MS"/>
                              <w:color w:val="404040" w:themeColor="text1" w:themeTint="BF"/>
                              <w:sz w:val="18"/>
                              <w:szCs w:val="18"/>
                              <w:lang w:val="pt-PT"/>
                            </w:rPr>
                            <w:t>/</w:t>
                          </w:r>
                          <w:hyperlink r:id="rId3" w:history="1">
                            <w:r w:rsidRPr="00E73703">
                              <w:rPr>
                                <w:rStyle w:val="Hipervnculo"/>
                                <w:rFonts w:ascii="Trebuchet MS" w:hAnsi="Trebuchet MS"/>
                                <w:color w:val="404040" w:themeColor="text1" w:themeTint="BF"/>
                                <w:sz w:val="18"/>
                                <w:szCs w:val="18"/>
                                <w:u w:val="none"/>
                                <w:lang w:val="pt-PT"/>
                              </w:rPr>
                              <w:t>info@neiker.eus</w:t>
                            </w:r>
                          </w:hyperlink>
                        </w:p>
                        <w:p w14:paraId="52359678" w14:textId="77777777" w:rsidR="0084324F" w:rsidRPr="00E73703" w:rsidRDefault="0084324F" w:rsidP="0084324F">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1DAF7" id="_x0000_t202" coordsize="21600,21600" o:spt="202" path="m,l,21600r21600,l21600,xe">
              <v:stroke joinstyle="miter"/>
              <v:path gradientshapeok="t" o:connecttype="rect"/>
            </v:shapetype>
            <v:shape id="5 Cuadro de texto" o:spid="_x0000_s1027" type="#_x0000_t202" style="position:absolute;left:0;text-align:left;margin-left:318.9pt;margin-top:7.4pt;width:152.5pt;height:6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" fillcolor="white [3201]" stroked="f" strokeweight=".5pt">
              <v:textbox>
                <w:txbxContent>
                  <w:p w14:paraId="05F5A00F" w14:textId="77777777" w:rsidR="0084324F" w:rsidRPr="001B6562" w:rsidRDefault="0084324F" w:rsidP="0084324F">
                    <w:pPr>
                      <w:pStyle w:val="Textoindependiente"/>
                      <w:spacing w:before="19"/>
                      <w:ind w:left="0"/>
                      <w:rPr>
                        <w:rFonts w:ascii="Trebuchet MS" w:hAnsi="Trebuchet MS"/>
                        <w:sz w:val="18"/>
                        <w:szCs w:val="18"/>
                        <w:lang w:val="eu-ES"/>
                      </w:rPr>
                    </w:pPr>
                    <w:r w:rsidRPr="001B6562">
                      <w:rPr>
                        <w:rFonts w:ascii="Trebuchet MS" w:hAnsi="Trebuchet MS"/>
                        <w:color w:val="231F20"/>
                        <w:sz w:val="18"/>
                        <w:szCs w:val="18"/>
                        <w:lang w:val="eu-ES"/>
                      </w:rPr>
                      <w:t>Bizkaiko Parke Teknologikoa</w:t>
                    </w:r>
                  </w:p>
                  <w:p w14:paraId="3B0A0E94" w14:textId="77777777" w:rsidR="0084324F" w:rsidRPr="00E73703" w:rsidRDefault="0084324F" w:rsidP="00C65794">
                    <w:pPr>
                      <w:pStyle w:val="Textoindependiente"/>
                      <w:spacing w:line="264" w:lineRule="auto"/>
                      <w:ind w:left="0" w:right="6"/>
                      <w:rPr>
                        <w:rFonts w:ascii="Trebuchet MS" w:hAnsi="Trebuchet MS"/>
                        <w:color w:val="231F20"/>
                        <w:spacing w:val="-4"/>
                        <w:sz w:val="18"/>
                        <w:szCs w:val="18"/>
                        <w:lang w:val="de-DE"/>
                      </w:rPr>
                    </w:pPr>
                    <w:r w:rsidRPr="001B6562">
                      <w:rPr>
                        <w:rFonts w:ascii="Trebuchet MS" w:hAnsi="Trebuchet MS"/>
                        <w:color w:val="231F20"/>
                        <w:sz w:val="18"/>
                        <w:szCs w:val="18"/>
                        <w:lang w:val="eu-ES"/>
                      </w:rPr>
                      <w:t>Berreaga kalea</w:t>
                    </w:r>
                    <w:r w:rsidRPr="00E73703">
                      <w:rPr>
                        <w:rFonts w:ascii="Trebuchet MS" w:hAnsi="Trebuchet MS"/>
                        <w:color w:val="231F20"/>
                        <w:sz w:val="18"/>
                        <w:szCs w:val="18"/>
                        <w:lang w:val="de-DE"/>
                      </w:rPr>
                      <w:t>, 1</w:t>
                    </w:r>
                  </w:p>
                  <w:p w14:paraId="0BDE2746" w14:textId="77777777" w:rsidR="0084324F" w:rsidRPr="00E73703" w:rsidRDefault="0084324F" w:rsidP="0084324F">
                    <w:pPr>
                      <w:pStyle w:val="Textoindependiente"/>
                      <w:spacing w:line="264" w:lineRule="auto"/>
                      <w:ind w:right="6"/>
                      <w:rPr>
                        <w:rFonts w:ascii="Trebuchet MS" w:hAnsi="Trebuchet MS"/>
                        <w:color w:val="231F20"/>
                        <w:spacing w:val="-3"/>
                        <w:sz w:val="18"/>
                        <w:szCs w:val="18"/>
                        <w:lang w:val="pt-PT"/>
                      </w:rPr>
                    </w:pPr>
                    <w:r w:rsidRPr="00E73703">
                      <w:rPr>
                        <w:rFonts w:ascii="Trebuchet MS" w:hAnsi="Trebuchet MS"/>
                        <w:color w:val="231F20"/>
                        <w:spacing w:val="-3"/>
                        <w:sz w:val="18"/>
                        <w:szCs w:val="18"/>
                        <w:lang w:val="pt-PT"/>
                      </w:rPr>
                      <w:t>48160 Derio (Bizkaia)</w:t>
                    </w:r>
                  </w:p>
                  <w:p w14:paraId="6495644C" w14:textId="77777777" w:rsidR="0084324F" w:rsidRPr="00E73703" w:rsidRDefault="0084324F" w:rsidP="0084324F">
                    <w:pPr>
                      <w:pStyle w:val="Textoindependiente"/>
                      <w:spacing w:line="264" w:lineRule="auto"/>
                      <w:ind w:right="6"/>
                      <w:rPr>
                        <w:rFonts w:ascii="Trebuchet MS" w:hAnsi="Trebuchet MS"/>
                        <w:color w:val="231F20"/>
                        <w:spacing w:val="-4"/>
                        <w:sz w:val="18"/>
                        <w:szCs w:val="18"/>
                        <w:lang w:val="pt-PT"/>
                      </w:rPr>
                    </w:pPr>
                    <w:r w:rsidRPr="00E73703">
                      <w:rPr>
                        <w:rFonts w:ascii="Trebuchet MS" w:hAnsi="Trebuchet MS"/>
                        <w:color w:val="231F20"/>
                        <w:sz w:val="18"/>
                        <w:szCs w:val="18"/>
                        <w:lang w:val="pt-PT"/>
                      </w:rPr>
                      <w:t xml:space="preserve">(+34) 944 034 300 </w:t>
                    </w:r>
                    <w:r w:rsidRPr="00E73703">
                      <w:rPr>
                        <w:rFonts w:ascii="Trebuchet MS" w:hAnsi="Trebuchet MS"/>
                        <w:color w:val="231F20"/>
                        <w:sz w:val="18"/>
                        <w:szCs w:val="18"/>
                        <w:lang w:val="pt-PT"/>
                      </w:rPr>
                      <w:br/>
                    </w:r>
                    <w:hyperlink r:id="rId4" w:history="1">
                      <w:r w:rsidRPr="00E73703">
                        <w:rPr>
                          <w:rStyle w:val="Hipervnculo"/>
                          <w:rFonts w:ascii="Trebuchet MS" w:hAnsi="Trebuchet MS"/>
                          <w:color w:val="404040" w:themeColor="text1" w:themeTint="BF"/>
                          <w:sz w:val="18"/>
                          <w:szCs w:val="18"/>
                          <w:u w:val="none"/>
                          <w:lang w:val="pt-PT"/>
                        </w:rPr>
                        <w:t>www.neiker.eus</w:t>
                      </w:r>
                    </w:hyperlink>
                    <w:r w:rsidRPr="00E73703">
                      <w:rPr>
                        <w:rFonts w:ascii="Trebuchet MS" w:hAnsi="Trebuchet MS"/>
                        <w:color w:val="404040" w:themeColor="text1" w:themeTint="BF"/>
                        <w:sz w:val="18"/>
                        <w:szCs w:val="18"/>
                        <w:lang w:val="pt-PT"/>
                      </w:rPr>
                      <w:t>/</w:t>
                    </w:r>
                    <w:hyperlink r:id="rId5" w:history="1">
                      <w:r w:rsidRPr="00E73703">
                        <w:rPr>
                          <w:rStyle w:val="Hipervnculo"/>
                          <w:rFonts w:ascii="Trebuchet MS" w:hAnsi="Trebuchet MS"/>
                          <w:color w:val="404040" w:themeColor="text1" w:themeTint="BF"/>
                          <w:sz w:val="18"/>
                          <w:szCs w:val="18"/>
                          <w:u w:val="none"/>
                          <w:lang w:val="pt-PT"/>
                        </w:rPr>
                        <w:t>info@neiker.eus</w:t>
                      </w:r>
                    </w:hyperlink>
                  </w:p>
                  <w:p w14:paraId="52359678" w14:textId="77777777" w:rsidR="0084324F" w:rsidRPr="00E73703" w:rsidRDefault="0084324F" w:rsidP="0084324F">
                    <w:pPr>
                      <w:rPr>
                        <w:lang w:val="pt-PT"/>
                      </w:rPr>
                    </w:pPr>
                  </w:p>
                </w:txbxContent>
              </v:textbox>
            </v:shape>
          </w:pict>
        </mc:Fallback>
      </mc:AlternateContent>
    </w:r>
    <w:r>
      <w:rPr>
        <w:noProof/>
        <w:lang w:bidi="ar-SA"/>
      </w:rPr>
      <w:drawing>
        <wp:anchor distT="0" distB="0" distL="114300" distR="114300" simplePos="0" relativeHeight="251656192" behindDoc="0" locked="0" layoutInCell="1" allowOverlap="1" wp14:anchorId="7A16D5D1" wp14:editId="5915B12E">
          <wp:simplePos x="0" y="0"/>
          <wp:positionH relativeFrom="column">
            <wp:posOffset>3919432</wp:posOffset>
          </wp:positionH>
          <wp:positionV relativeFrom="paragraph">
            <wp:posOffset>-22013</wp:posOffset>
          </wp:positionV>
          <wp:extent cx="254000" cy="2286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a:graphicData>
          </a:graphic>
        </wp:anchor>
      </w:drawing>
    </w:r>
  </w:p>
  <w:p w14:paraId="06EE8E86" w14:textId="77777777" w:rsidR="0084324F" w:rsidRDefault="0084324F" w:rsidP="00EB5E8C">
    <w:pPr>
      <w:pStyle w:val="Textoindependiente"/>
      <w:spacing w:before="19"/>
      <w:ind w:left="0"/>
      <w:jc w:val="right"/>
      <w:rPr>
        <w:color w:val="231F20"/>
        <w:spacing w:val="-4"/>
        <w:sz w:val="18"/>
        <w:szCs w:val="18"/>
      </w:rPr>
    </w:pPr>
  </w:p>
  <w:p w14:paraId="08DE4D4D" w14:textId="77777777" w:rsidR="0084324F" w:rsidRDefault="0084324F" w:rsidP="00EB5E8C">
    <w:pPr>
      <w:pStyle w:val="Textoindependiente"/>
      <w:spacing w:before="19"/>
      <w:ind w:left="0"/>
      <w:jc w:val="right"/>
      <w:rPr>
        <w:color w:val="231F20"/>
        <w:spacing w:val="-4"/>
        <w:sz w:val="18"/>
        <w:szCs w:val="18"/>
      </w:rPr>
    </w:pPr>
  </w:p>
  <w:p w14:paraId="5348334D" w14:textId="77777777" w:rsidR="0084324F" w:rsidRDefault="0084324F" w:rsidP="00EB5E8C">
    <w:pPr>
      <w:pStyle w:val="Textoindependiente"/>
      <w:spacing w:before="19"/>
      <w:ind w:left="0"/>
      <w:jc w:val="right"/>
      <w:rPr>
        <w:color w:val="231F20"/>
        <w:spacing w:val="-4"/>
        <w:sz w:val="18"/>
        <w:szCs w:val="18"/>
      </w:rPr>
    </w:pPr>
  </w:p>
  <w:p w14:paraId="13E4F0E2" w14:textId="77777777" w:rsidR="0084324F" w:rsidRDefault="0084324F" w:rsidP="00EB5E8C">
    <w:pPr>
      <w:pStyle w:val="Textoindependiente"/>
      <w:spacing w:before="19"/>
      <w:ind w:left="0"/>
      <w:jc w:val="right"/>
      <w:rPr>
        <w:color w:val="231F20"/>
        <w:spacing w:val="-4"/>
        <w:sz w:val="18"/>
        <w:szCs w:val="18"/>
      </w:rPr>
    </w:pPr>
  </w:p>
  <w:p w14:paraId="50F9D4C2" w14:textId="77777777" w:rsidR="0084324F" w:rsidRDefault="009912B7" w:rsidP="00EB5E8C">
    <w:pPr>
      <w:pStyle w:val="Textoindependiente"/>
      <w:spacing w:before="19"/>
      <w:ind w:left="0"/>
      <w:jc w:val="right"/>
      <w:rPr>
        <w:color w:val="231F20"/>
        <w:spacing w:val="-4"/>
        <w:sz w:val="18"/>
        <w:szCs w:val="18"/>
      </w:rPr>
    </w:pPr>
    <w:r>
      <w:rPr>
        <w:noProof/>
        <w:color w:val="231F20"/>
        <w:spacing w:val="-4"/>
        <w:sz w:val="18"/>
        <w:szCs w:val="18"/>
        <w:lang w:bidi="ar-SA"/>
      </w:rPr>
      <w:drawing>
        <wp:anchor distT="0" distB="0" distL="114300" distR="114300" simplePos="0" relativeHeight="251658240" behindDoc="0" locked="0" layoutInCell="1" allowOverlap="1" wp14:anchorId="5044C7DD" wp14:editId="79B4443F">
          <wp:simplePos x="0" y="0"/>
          <wp:positionH relativeFrom="column">
            <wp:posOffset>5733415</wp:posOffset>
          </wp:positionH>
          <wp:positionV relativeFrom="paragraph">
            <wp:posOffset>85937</wp:posOffset>
          </wp:positionV>
          <wp:extent cx="254000" cy="228600"/>
          <wp:effectExtent l="0" t="6350" r="6350" b="635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flipV="1">
                    <a:off x="0" y="0"/>
                    <a:ext cx="254000" cy="228600"/>
                  </a:xfrm>
                  <a:prstGeom prst="rect">
                    <a:avLst/>
                  </a:prstGeom>
                </pic:spPr>
              </pic:pic>
            </a:graphicData>
          </a:graphic>
        </wp:anchor>
      </w:drawing>
    </w:r>
  </w:p>
  <w:p w14:paraId="1B63FB55" w14:textId="77777777" w:rsidR="00EB5E8C" w:rsidRPr="008B56F1" w:rsidRDefault="00EB5E8C" w:rsidP="00EB5E8C">
    <w:pPr>
      <w:pStyle w:val="Textoindependiente"/>
      <w:spacing w:before="19"/>
      <w:ind w:left="0"/>
      <w:jc w:val="right"/>
      <w:rPr>
        <w:color w:val="231F20"/>
        <w:spacing w:val="-4"/>
        <w:sz w:val="18"/>
        <w:szCs w:val="18"/>
      </w:rPr>
    </w:pPr>
    <w:r w:rsidRPr="008B56F1">
      <w:rPr>
        <w:color w:val="231F20"/>
        <w:spacing w:val="-4"/>
        <w:sz w:val="18"/>
        <w:szCs w:val="18"/>
      </w:rPr>
      <w:t xml:space="preserve"> </w:t>
    </w:r>
  </w:p>
  <w:sdt>
    <w:sdtPr>
      <w:id w:val="793258339"/>
      <w:docPartObj>
        <w:docPartGallery w:val="Watermarks"/>
        <w:docPartUnique/>
      </w:docPartObj>
    </w:sdtPr>
    <w:sdtEndPr/>
    <w:sdtContent>
      <w:p w14:paraId="65ADB216" w14:textId="3E7465F9" w:rsidR="007F5E8F" w:rsidRDefault="00E73703">
        <w:pPr>
          <w:pStyle w:val="Encabezado"/>
        </w:pPr>
        <w:r>
          <w:rPr>
            <w:noProof/>
          </w:rPr>
          <w:drawing>
            <wp:anchor distT="0" distB="0" distL="114300" distR="114300" simplePos="0" relativeHeight="251660288" behindDoc="0" locked="0" layoutInCell="1" allowOverlap="1" wp14:anchorId="303B0E19" wp14:editId="4051E7BC">
              <wp:simplePos x="0" y="0"/>
              <wp:positionH relativeFrom="column">
                <wp:posOffset>-2837180</wp:posOffset>
              </wp:positionH>
              <wp:positionV relativeFrom="paragraph">
                <wp:posOffset>2963545</wp:posOffset>
              </wp:positionV>
              <wp:extent cx="4445635" cy="210820"/>
              <wp:effectExtent l="2858" t="0" r="0" b="0"/>
              <wp:wrapSquare wrapText="left"/>
              <wp:docPr id="6" name="Imagen 6" descr="C:\Temp\7zO8D72.t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7zO8D72.tmp\image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4445635" cy="21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EF1">
          <w:pict w14:anchorId="13AB1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3361" o:spid="_x0000_s1029" type="#_x0000_t136" style="position:absolute;margin-left:0;margin-top:0;width:487.1pt;height:112.4pt;rotation:315;z-index:-251655168;mso-position-horizontal:center;mso-position-horizontal-relative:margin;mso-position-vertical:center;mso-position-vertical-relative:margin" o:allowincell="f" fillcolor="gray [1629]" stroked="f">
              <v:fill opacity=".5"/>
              <v:textpath style="font-family:&quot;calibri&quot;;font-size:1pt" string="KONFIDENTZ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740"/>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EC62FB5"/>
    <w:multiLevelType w:val="hybridMultilevel"/>
    <w:tmpl w:val="7604D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8F2668"/>
    <w:multiLevelType w:val="hybridMultilevel"/>
    <w:tmpl w:val="48AA1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2E45625"/>
    <w:multiLevelType w:val="hybridMultilevel"/>
    <w:tmpl w:val="FAB229AC"/>
    <w:lvl w:ilvl="0" w:tplc="33FA62FC">
      <w:start w:val="1"/>
      <w:numFmt w:val="bullet"/>
      <w:lvlText w:val="-"/>
      <w:lvlJc w:val="left"/>
      <w:pPr>
        <w:ind w:left="720" w:hanging="360"/>
      </w:pPr>
      <w:rPr>
        <w:rFonts w:ascii="Trebuchet MS" w:eastAsia="Calibri" w:hAnsi="Trebuchet M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5655050">
    <w:abstractNumId w:val="0"/>
  </w:num>
  <w:num w:numId="2" w16cid:durableId="1486313769">
    <w:abstractNumId w:val="2"/>
  </w:num>
  <w:num w:numId="3" w16cid:durableId="1510177614">
    <w:abstractNumId w:val="1"/>
  </w:num>
  <w:num w:numId="4" w16cid:durableId="24820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Diego"/>
    <w:docVar w:name="WfGraphics" w:val="X"/>
    <w:docVar w:name="WfID" w:val="17x3D5DTDR88223075916 (ondcom) Diego"/>
    <w:docVar w:name="WfLastSegment" w:val=" 21010 y"/>
    <w:docVar w:name="WfMT" w:val="0"/>
    <w:docVar w:name="WfProtection" w:val="1"/>
    <w:docVar w:name="WfStyles" w:val=" 265   no"/>
  </w:docVars>
  <w:rsids>
    <w:rsidRoot w:val="00183FB9"/>
    <w:rsid w:val="000440D0"/>
    <w:rsid w:val="00070784"/>
    <w:rsid w:val="00072E94"/>
    <w:rsid w:val="00087F97"/>
    <w:rsid w:val="000A7FBB"/>
    <w:rsid w:val="000D0180"/>
    <w:rsid w:val="000F72E2"/>
    <w:rsid w:val="00107390"/>
    <w:rsid w:val="00143C66"/>
    <w:rsid w:val="0015234C"/>
    <w:rsid w:val="00183FB9"/>
    <w:rsid w:val="0019707D"/>
    <w:rsid w:val="001B6562"/>
    <w:rsid w:val="00200EB2"/>
    <w:rsid w:val="002262AE"/>
    <w:rsid w:val="00261FB5"/>
    <w:rsid w:val="00277CD4"/>
    <w:rsid w:val="002868CE"/>
    <w:rsid w:val="00287E8C"/>
    <w:rsid w:val="002916E2"/>
    <w:rsid w:val="00295F23"/>
    <w:rsid w:val="00307B50"/>
    <w:rsid w:val="00340A92"/>
    <w:rsid w:val="00345FCF"/>
    <w:rsid w:val="00390BC6"/>
    <w:rsid w:val="003A2E17"/>
    <w:rsid w:val="003B78C7"/>
    <w:rsid w:val="003C0CD3"/>
    <w:rsid w:val="00422F01"/>
    <w:rsid w:val="0043725C"/>
    <w:rsid w:val="00442BD9"/>
    <w:rsid w:val="004451EA"/>
    <w:rsid w:val="00453938"/>
    <w:rsid w:val="00480123"/>
    <w:rsid w:val="00516EA5"/>
    <w:rsid w:val="00546DA4"/>
    <w:rsid w:val="00562E81"/>
    <w:rsid w:val="00591803"/>
    <w:rsid w:val="00646344"/>
    <w:rsid w:val="0065039C"/>
    <w:rsid w:val="00673ADE"/>
    <w:rsid w:val="006A29AA"/>
    <w:rsid w:val="006B04A0"/>
    <w:rsid w:val="00734F1E"/>
    <w:rsid w:val="00735654"/>
    <w:rsid w:val="007A37DA"/>
    <w:rsid w:val="007C4D2F"/>
    <w:rsid w:val="007F5E8F"/>
    <w:rsid w:val="0084324F"/>
    <w:rsid w:val="00853A4B"/>
    <w:rsid w:val="00866A3B"/>
    <w:rsid w:val="00867B80"/>
    <w:rsid w:val="00876C0D"/>
    <w:rsid w:val="00885581"/>
    <w:rsid w:val="00886FA9"/>
    <w:rsid w:val="00897FA7"/>
    <w:rsid w:val="008E1143"/>
    <w:rsid w:val="009912B7"/>
    <w:rsid w:val="00994569"/>
    <w:rsid w:val="00996BB8"/>
    <w:rsid w:val="009A672B"/>
    <w:rsid w:val="009B7E44"/>
    <w:rsid w:val="009D1102"/>
    <w:rsid w:val="009E3E46"/>
    <w:rsid w:val="009F215F"/>
    <w:rsid w:val="00A3152B"/>
    <w:rsid w:val="00A40C03"/>
    <w:rsid w:val="00A650CE"/>
    <w:rsid w:val="00A934F8"/>
    <w:rsid w:val="00AA4691"/>
    <w:rsid w:val="00AC1F2C"/>
    <w:rsid w:val="00B25178"/>
    <w:rsid w:val="00B25294"/>
    <w:rsid w:val="00B25529"/>
    <w:rsid w:val="00B430C6"/>
    <w:rsid w:val="00B94EF2"/>
    <w:rsid w:val="00C125A3"/>
    <w:rsid w:val="00C65794"/>
    <w:rsid w:val="00C729DD"/>
    <w:rsid w:val="00CB2C02"/>
    <w:rsid w:val="00CB3B99"/>
    <w:rsid w:val="00CE2315"/>
    <w:rsid w:val="00D17EF1"/>
    <w:rsid w:val="00D4051F"/>
    <w:rsid w:val="00D43E9E"/>
    <w:rsid w:val="00D51701"/>
    <w:rsid w:val="00E4322F"/>
    <w:rsid w:val="00E45DA5"/>
    <w:rsid w:val="00E73703"/>
    <w:rsid w:val="00E95097"/>
    <w:rsid w:val="00EB5E8C"/>
    <w:rsid w:val="00EE3BAA"/>
    <w:rsid w:val="00EF1F57"/>
    <w:rsid w:val="00F06382"/>
    <w:rsid w:val="00F17479"/>
    <w:rsid w:val="00F55FD7"/>
    <w:rsid w:val="00F613F0"/>
    <w:rsid w:val="00F82142"/>
    <w:rsid w:val="00FB3569"/>
    <w:rsid w:val="00FC7094"/>
    <w:rsid w:val="00FD535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EAE78"/>
  <w15:docId w15:val="{B6ED9662-E317-4BAA-BE5C-357F810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FB9"/>
    <w:rPr>
      <w:rFonts w:ascii="Tahoma" w:hAnsi="Tahoma" w:cs="Tahoma"/>
      <w:sz w:val="16"/>
      <w:szCs w:val="16"/>
    </w:rPr>
  </w:style>
  <w:style w:type="paragraph" w:styleId="Encabezado">
    <w:name w:val="header"/>
    <w:basedOn w:val="Normal"/>
    <w:link w:val="EncabezadoCar"/>
    <w:uiPriority w:val="99"/>
    <w:unhideWhenUsed/>
    <w:rsid w:val="00183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FB9"/>
  </w:style>
  <w:style w:type="paragraph" w:styleId="Piedepgina">
    <w:name w:val="footer"/>
    <w:basedOn w:val="Normal"/>
    <w:link w:val="PiedepginaCar"/>
    <w:uiPriority w:val="99"/>
    <w:unhideWhenUsed/>
    <w:rsid w:val="00183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FB9"/>
  </w:style>
  <w:style w:type="character" w:styleId="Hipervnculo">
    <w:name w:val="Hyperlink"/>
    <w:basedOn w:val="Fuentedeprrafopredeter"/>
    <w:uiPriority w:val="99"/>
    <w:unhideWhenUsed/>
    <w:rsid w:val="00735654"/>
    <w:rPr>
      <w:color w:val="0000FF" w:themeColor="hyperlink"/>
      <w:u w:val="single"/>
    </w:rPr>
  </w:style>
  <w:style w:type="character" w:styleId="Refdecomentario">
    <w:name w:val="annotation reference"/>
    <w:rsid w:val="00295F23"/>
    <w:rPr>
      <w:sz w:val="16"/>
      <w:szCs w:val="16"/>
    </w:rPr>
  </w:style>
  <w:style w:type="paragraph" w:styleId="Textocomentario">
    <w:name w:val="annotation text"/>
    <w:basedOn w:val="Normal"/>
    <w:link w:val="TextocomentarioCar"/>
    <w:rsid w:val="00295F23"/>
    <w:pPr>
      <w:spacing w:after="0" w:line="240" w:lineRule="auto"/>
    </w:pPr>
    <w:rPr>
      <w:rFonts w:ascii="Univers" w:eastAsia="Times New Roman" w:hAnsi="Univers" w:cs="Times New Roman"/>
      <w:sz w:val="20"/>
      <w:szCs w:val="20"/>
      <w:lang w:eastAsia="es-ES"/>
    </w:rPr>
  </w:style>
  <w:style w:type="character" w:customStyle="1" w:styleId="TextocomentarioCar">
    <w:name w:val="Texto comentario Car"/>
    <w:basedOn w:val="Fuentedeprrafopredeter"/>
    <w:link w:val="Textocomentario"/>
    <w:rsid w:val="00295F23"/>
    <w:rPr>
      <w:rFonts w:ascii="Univers" w:eastAsia="Times New Roman" w:hAnsi="Univers" w:cs="Times New Roman"/>
      <w:sz w:val="20"/>
      <w:szCs w:val="20"/>
      <w:lang w:eastAsia="es-ES"/>
    </w:rPr>
  </w:style>
  <w:style w:type="table" w:styleId="Tablaconcuadrcula">
    <w:name w:val="Table Grid"/>
    <w:basedOn w:val="Tablanormal"/>
    <w:uiPriority w:val="59"/>
    <w:rsid w:val="0026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76C0D"/>
    <w:rPr>
      <w:color w:val="800080" w:themeColor="followedHyperlink"/>
      <w:u w:val="single"/>
    </w:rPr>
  </w:style>
  <w:style w:type="paragraph" w:styleId="NormalWeb">
    <w:name w:val="Normal (Web)"/>
    <w:basedOn w:val="Normal"/>
    <w:uiPriority w:val="99"/>
    <w:semiHidden/>
    <w:unhideWhenUsed/>
    <w:rsid w:val="00876C0D"/>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character" w:customStyle="1" w:styleId="tw4winMark">
    <w:name w:val="tw4winMark"/>
    <w:basedOn w:val="Fuentedeprrafopredeter"/>
    <w:rsid w:val="0065039C"/>
    <w:rPr>
      <w:rFonts w:ascii="Courier New" w:eastAsia="Times New Roman" w:hAnsi="Courier New" w:cs="Courier New"/>
      <w:b w:val="0"/>
      <w:i w:val="0"/>
      <w:dstrike w:val="0"/>
      <w:noProof/>
      <w:vanish/>
      <w:color w:val="800080"/>
      <w:sz w:val="18"/>
      <w:szCs w:val="48"/>
      <w:effect w:val="none"/>
      <w:vertAlign w:val="subscript"/>
      <w:lang w:val="es-ES" w:eastAsia="es-ES"/>
    </w:rPr>
  </w:style>
  <w:style w:type="paragraph" w:styleId="Prrafodelista">
    <w:name w:val="List Paragraph"/>
    <w:basedOn w:val="Normal"/>
    <w:uiPriority w:val="34"/>
    <w:qFormat/>
    <w:rsid w:val="00516EA5"/>
    <w:pPr>
      <w:ind w:left="720"/>
      <w:contextualSpacing/>
    </w:pPr>
  </w:style>
  <w:style w:type="paragraph" w:styleId="Textoindependiente">
    <w:name w:val="Body Text"/>
    <w:basedOn w:val="Normal"/>
    <w:link w:val="TextoindependienteCar"/>
    <w:uiPriority w:val="1"/>
    <w:qFormat/>
    <w:rsid w:val="00EB5E8C"/>
    <w:pPr>
      <w:widowControl w:val="0"/>
      <w:autoSpaceDE w:val="0"/>
      <w:autoSpaceDN w:val="0"/>
      <w:spacing w:before="18" w:after="0" w:line="240" w:lineRule="auto"/>
      <w:ind w:left="20"/>
    </w:pPr>
    <w:rPr>
      <w:rFonts w:ascii="Aglet Sans" w:eastAsia="Aglet Sans" w:hAnsi="Aglet Sans" w:cs="Aglet Sans"/>
      <w:sz w:val="16"/>
      <w:szCs w:val="16"/>
      <w:lang w:val="es-ES" w:eastAsia="es-ES" w:bidi="es-ES"/>
    </w:rPr>
  </w:style>
  <w:style w:type="character" w:customStyle="1" w:styleId="TextoindependienteCar">
    <w:name w:val="Texto independiente Car"/>
    <w:basedOn w:val="Fuentedeprrafopredeter"/>
    <w:link w:val="Textoindependiente"/>
    <w:uiPriority w:val="1"/>
    <w:rsid w:val="00EB5E8C"/>
    <w:rPr>
      <w:rFonts w:ascii="Aglet Sans" w:eastAsia="Aglet Sans" w:hAnsi="Aglet Sans" w:cs="Aglet Sans"/>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5207">
      <w:bodyDiv w:val="1"/>
      <w:marLeft w:val="0"/>
      <w:marRight w:val="0"/>
      <w:marTop w:val="0"/>
      <w:marBottom w:val="0"/>
      <w:divBdr>
        <w:top w:val="none" w:sz="0" w:space="0" w:color="auto"/>
        <w:left w:val="none" w:sz="0" w:space="0" w:color="auto"/>
        <w:bottom w:val="none" w:sz="0" w:space="0" w:color="auto"/>
        <w:right w:val="none" w:sz="0" w:space="0" w:color="auto"/>
      </w:divBdr>
      <w:divsChild>
        <w:div w:id="560988353">
          <w:marLeft w:val="-225"/>
          <w:marRight w:val="-225"/>
          <w:marTop w:val="0"/>
          <w:marBottom w:val="0"/>
          <w:divBdr>
            <w:top w:val="none" w:sz="0" w:space="0" w:color="auto"/>
            <w:left w:val="none" w:sz="0" w:space="0" w:color="auto"/>
            <w:bottom w:val="none" w:sz="0" w:space="0" w:color="auto"/>
            <w:right w:val="none" w:sz="0" w:space="0" w:color="auto"/>
          </w:divBdr>
          <w:divsChild>
            <w:div w:id="12948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250">
      <w:bodyDiv w:val="1"/>
      <w:marLeft w:val="0"/>
      <w:marRight w:val="0"/>
      <w:marTop w:val="0"/>
      <w:marBottom w:val="0"/>
      <w:divBdr>
        <w:top w:val="none" w:sz="0" w:space="0" w:color="auto"/>
        <w:left w:val="none" w:sz="0" w:space="0" w:color="auto"/>
        <w:bottom w:val="none" w:sz="0" w:space="0" w:color="auto"/>
        <w:right w:val="none" w:sz="0" w:space="0" w:color="auto"/>
      </w:divBdr>
    </w:div>
    <w:div w:id="1056202043">
      <w:bodyDiv w:val="1"/>
      <w:marLeft w:val="0"/>
      <w:marRight w:val="0"/>
      <w:marTop w:val="0"/>
      <w:marBottom w:val="0"/>
      <w:divBdr>
        <w:top w:val="none" w:sz="0" w:space="0" w:color="auto"/>
        <w:left w:val="none" w:sz="0" w:space="0" w:color="auto"/>
        <w:bottom w:val="none" w:sz="0" w:space="0" w:color="auto"/>
        <w:right w:val="none" w:sz="0" w:space="0" w:color="auto"/>
      </w:divBdr>
      <w:divsChild>
        <w:div w:id="116801752">
          <w:marLeft w:val="-225"/>
          <w:marRight w:val="-225"/>
          <w:marTop w:val="0"/>
          <w:marBottom w:val="0"/>
          <w:divBdr>
            <w:top w:val="none" w:sz="0" w:space="0" w:color="auto"/>
            <w:left w:val="none" w:sz="0" w:space="0" w:color="auto"/>
            <w:bottom w:val="none" w:sz="0" w:space="0" w:color="auto"/>
            <w:right w:val="none" w:sz="0" w:space="0" w:color="auto"/>
          </w:divBdr>
          <w:divsChild>
            <w:div w:id="1556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dpd@neiker.eus" TargetMode="External"/><Relationship Id="rId5" Type="http://schemas.openxmlformats.org/officeDocument/2006/relationships/webSettings" Target="webSettings.xml"/><Relationship Id="rId10" Type="http://schemas.openxmlformats.org/officeDocument/2006/relationships/hyperlink" Target="mailto:dbo-dpd@neiker.eu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info@neiker.euss" TargetMode="External"/><Relationship Id="rId7" Type="http://schemas.openxmlformats.org/officeDocument/2006/relationships/image" Target="media/image3.jpeg"/><Relationship Id="rId2" Type="http://schemas.openxmlformats.org/officeDocument/2006/relationships/hyperlink" Target="http://www.neiker.eus"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info@neiker.euss" TargetMode="External"/><Relationship Id="rId4" Type="http://schemas.openxmlformats.org/officeDocument/2006/relationships/hyperlink" Target="http://www.neiker.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0307-733F-456B-BDA0-08169585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Abere</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Gorka Aduriz</dc:creator>
  <cp:lastModifiedBy>Gorka Aduriz</cp:lastModifiedBy>
  <cp:revision>2</cp:revision>
  <dcterms:created xsi:type="dcterms:W3CDTF">2025-03-11T06:38:00Z</dcterms:created>
  <dcterms:modified xsi:type="dcterms:W3CDTF">2025-03-11T06:38:00Z</dcterms:modified>
</cp:coreProperties>
</file>